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2AA51404" w:rsidR="00CD36CF" w:rsidRDefault="00CD36CF" w:rsidP="002010BF">
      <w:pPr>
        <w:pStyle w:val="TitlePageSession"/>
      </w:pPr>
      <w:r>
        <w:t>20</w:t>
      </w:r>
      <w:r w:rsidR="00081D6D">
        <w:t>2</w:t>
      </w:r>
      <w:r w:rsidR="00CC26D0">
        <w:t>2</w:t>
      </w:r>
      <w:r>
        <w:t xml:space="preserve"> regular session</w:t>
      </w:r>
    </w:p>
    <w:p w14:paraId="19FDA84F" w14:textId="0B969D38" w:rsidR="002C6267" w:rsidRDefault="002C6267" w:rsidP="002010BF">
      <w:pPr>
        <w:pStyle w:val="TitlePageSession"/>
      </w:pPr>
      <w:r>
        <w:t>ENGROSSED</w:t>
      </w:r>
    </w:p>
    <w:p w14:paraId="39A7B080" w14:textId="77777777" w:rsidR="00CD36CF" w:rsidRDefault="00E05B9C"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63EFBB5" w:rsidR="00CD36CF" w:rsidRDefault="00E05B9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976BFB">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976BFB" w:rsidRPr="00976BFB">
            <w:t>4344</w:t>
          </w:r>
        </w:sdtContent>
      </w:sdt>
    </w:p>
    <w:p w14:paraId="5BAF6E00" w14:textId="77777777" w:rsidR="00052968" w:rsidRDefault="00976BFB" w:rsidP="002010BF">
      <w:pPr>
        <w:pStyle w:val="References"/>
        <w:rPr>
          <w:smallCaps/>
        </w:rPr>
      </w:pPr>
      <w:r>
        <w:rPr>
          <w:smallCaps/>
        </w:rPr>
        <w:t>By Delegates Rohrbach, Reed, Summers,</w:t>
      </w:r>
    </w:p>
    <w:p w14:paraId="685D2210" w14:textId="1C3C9867" w:rsidR="00976BFB" w:rsidRDefault="00976BFB" w:rsidP="002010BF">
      <w:pPr>
        <w:pStyle w:val="References"/>
        <w:rPr>
          <w:smallCaps/>
        </w:rPr>
      </w:pPr>
      <w:r>
        <w:rPr>
          <w:smallCaps/>
        </w:rPr>
        <w:t>D. Jeffries, Tully, Bates, Worrell, Rowan, Forsht, Pinson and Pack</w:t>
      </w:r>
    </w:p>
    <w:p w14:paraId="6DB07793" w14:textId="71F56DFD" w:rsidR="000A6321" w:rsidRDefault="00CD36CF" w:rsidP="00976BFB">
      <w:pPr>
        <w:pStyle w:val="References"/>
        <w:sectPr w:rsidR="000A6321" w:rsidSect="00976B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24505A">
            <w:t>Originating in the Committee on Finance;</w:t>
          </w:r>
          <w:r w:rsidR="00052968">
            <w:br/>
          </w:r>
          <w:r w:rsidR="0024505A">
            <w:t>February 17, 2022</w:t>
          </w:r>
        </w:sdtContent>
      </w:sdt>
      <w:r>
        <w:t>]</w:t>
      </w:r>
    </w:p>
    <w:p w14:paraId="22002071" w14:textId="673169B0" w:rsidR="00976BFB" w:rsidRDefault="00976BFB" w:rsidP="00976BFB">
      <w:pPr>
        <w:pStyle w:val="References"/>
      </w:pPr>
    </w:p>
    <w:p w14:paraId="3E2C5AAE" w14:textId="70DAC90A" w:rsidR="00976BFB" w:rsidRPr="003B649A" w:rsidRDefault="00976BFB" w:rsidP="007A2DE0">
      <w:pPr>
        <w:pStyle w:val="TitleSection"/>
        <w:spacing w:line="528" w:lineRule="auto"/>
        <w:rPr>
          <w:color w:val="auto"/>
        </w:rPr>
      </w:pPr>
      <w:r w:rsidRPr="006D47C5">
        <w:rPr>
          <w:color w:val="auto"/>
        </w:rPr>
        <w:lastRenderedPageBreak/>
        <w:t xml:space="preserve">A BILL to </w:t>
      </w:r>
      <w:r w:rsidR="009F5922" w:rsidRPr="006D47C5">
        <w:rPr>
          <w:color w:val="auto"/>
        </w:rPr>
        <w:t xml:space="preserve">repeal §49-2-125 </w:t>
      </w:r>
      <w:r w:rsidRPr="006D47C5">
        <w:rPr>
          <w:color w:val="auto"/>
        </w:rPr>
        <w:t xml:space="preserve">of the Code of West Virginia, 1931, as amended; </w:t>
      </w:r>
      <w:r w:rsidR="009F5922" w:rsidRPr="006D47C5">
        <w:rPr>
          <w:color w:val="auto"/>
        </w:rPr>
        <w:t xml:space="preserve">amend and reenact §49-1-203 of said code; </w:t>
      </w:r>
      <w:r w:rsidRPr="006D47C5">
        <w:rPr>
          <w:color w:val="auto"/>
        </w:rPr>
        <w:t xml:space="preserve">to amend and reenact </w:t>
      </w:r>
      <w:r w:rsidR="00A467DD" w:rsidRPr="006D47C5">
        <w:rPr>
          <w:color w:val="auto"/>
        </w:rPr>
        <w:t xml:space="preserve">§49-2-111a and </w:t>
      </w:r>
      <w:r w:rsidRPr="006D47C5">
        <w:rPr>
          <w:color w:val="auto"/>
        </w:rPr>
        <w:t xml:space="preserve">§49-2-111c of said code; to amend said code by adding thereto </w:t>
      </w:r>
      <w:r w:rsidR="00A467DD" w:rsidRPr="006D47C5">
        <w:rPr>
          <w:color w:val="auto"/>
        </w:rPr>
        <w:t>two</w:t>
      </w:r>
      <w:r w:rsidRPr="006D47C5">
        <w:rPr>
          <w:color w:val="auto"/>
        </w:rPr>
        <w:t xml:space="preserve"> new section</w:t>
      </w:r>
      <w:r w:rsidR="00A467DD" w:rsidRPr="006D47C5">
        <w:rPr>
          <w:color w:val="auto"/>
        </w:rPr>
        <w:t>s</w:t>
      </w:r>
      <w:r w:rsidRPr="006D47C5">
        <w:rPr>
          <w:color w:val="auto"/>
        </w:rPr>
        <w:t>, designated §49-2-111</w:t>
      </w:r>
      <w:r w:rsidR="00A467DD" w:rsidRPr="006D47C5">
        <w:rPr>
          <w:color w:val="auto"/>
        </w:rPr>
        <w:t>d and §49-2-111e</w:t>
      </w:r>
      <w:r w:rsidRPr="006D47C5">
        <w:rPr>
          <w:color w:val="auto"/>
        </w:rPr>
        <w:t xml:space="preserve">; </w:t>
      </w:r>
      <w:bookmarkStart w:id="0" w:name="_Hlk95992224"/>
      <w:r w:rsidRPr="006D47C5">
        <w:rPr>
          <w:color w:val="auto"/>
        </w:rPr>
        <w:t xml:space="preserve">to amend and reenact §49-4-405, §49-4-501 and §49-4-601 of said code; </w:t>
      </w:r>
      <w:bookmarkEnd w:id="0"/>
      <w:r w:rsidR="00260F09" w:rsidRPr="006D47C5">
        <w:rPr>
          <w:color w:val="auto"/>
        </w:rPr>
        <w:t xml:space="preserve">to amend and reenact §49-5-101 of said code; </w:t>
      </w:r>
      <w:r w:rsidRPr="006D47C5">
        <w:rPr>
          <w:color w:val="auto"/>
        </w:rPr>
        <w:t>and to amend and reenact §49-9-101, §49-9-103, §49-9-105, §49-9-106 and §49-9-107 of said code, all relating to foster care; creating new definitions; deleting outdated language; requiring bureau</w:t>
      </w:r>
      <w:r w:rsidR="00FA354A" w:rsidRPr="006D47C5">
        <w:rPr>
          <w:color w:val="auto"/>
        </w:rPr>
        <w:t xml:space="preserve"> of social services</w:t>
      </w:r>
      <w:r w:rsidRPr="006D47C5">
        <w:rPr>
          <w:color w:val="auto"/>
        </w:rPr>
        <w:t xml:space="preserve"> to </w:t>
      </w:r>
      <w:r w:rsidR="00FA354A" w:rsidRPr="006D47C5">
        <w:rPr>
          <w:color w:val="auto"/>
        </w:rPr>
        <w:t xml:space="preserve">issue a request for proposal to incorporate into its </w:t>
      </w:r>
      <w:r w:rsidRPr="006D47C5">
        <w:rPr>
          <w:color w:val="auto"/>
        </w:rPr>
        <w:t xml:space="preserve">PATH system </w:t>
      </w:r>
      <w:r w:rsidR="00FA354A" w:rsidRPr="006D47C5">
        <w:rPr>
          <w:color w:val="auto"/>
        </w:rPr>
        <w:t>a</w:t>
      </w:r>
      <w:r w:rsidRPr="006D47C5">
        <w:rPr>
          <w:color w:val="auto"/>
        </w:rPr>
        <w:t xml:space="preserve"> matching database, and</w:t>
      </w:r>
      <w:r w:rsidR="00FE5E9A" w:rsidRPr="006D47C5">
        <w:rPr>
          <w:color w:val="auto"/>
        </w:rPr>
        <w:t xml:space="preserve"> to create a</w:t>
      </w:r>
      <w:r w:rsidRPr="006D47C5">
        <w:rPr>
          <w:color w:val="auto"/>
        </w:rPr>
        <w:t xml:space="preserve"> dashboard database; </w:t>
      </w:r>
      <w:r w:rsidR="00FE5E9A" w:rsidRPr="006D47C5">
        <w:rPr>
          <w:color w:val="auto"/>
        </w:rPr>
        <w:t xml:space="preserve">requiring study of centralized intake; </w:t>
      </w:r>
      <w:r w:rsidRPr="006D47C5">
        <w:rPr>
          <w:color w:val="auto"/>
        </w:rPr>
        <w:t xml:space="preserve">requiring salaries of direct service employees be </w:t>
      </w:r>
      <w:r w:rsidR="00FE5E9A" w:rsidRPr="006D47C5">
        <w:rPr>
          <w:color w:val="auto"/>
        </w:rPr>
        <w:t>increased and the Division of Personnel to increase certain salary ranges</w:t>
      </w:r>
      <w:r w:rsidRPr="006D47C5">
        <w:rPr>
          <w:color w:val="auto"/>
        </w:rPr>
        <w:t xml:space="preserve">; </w:t>
      </w:r>
      <w:r w:rsidR="00FE5E9A" w:rsidRPr="006D47C5">
        <w:rPr>
          <w:color w:val="auto"/>
        </w:rPr>
        <w:t xml:space="preserve">implementation of the pay rates and employment requirements shall not be subject to grievance procedures or private lawsuits; </w:t>
      </w:r>
      <w:r w:rsidRPr="006D47C5">
        <w:rPr>
          <w:color w:val="auto"/>
        </w:rPr>
        <w:t>requiring circuit court</w:t>
      </w:r>
      <w:r w:rsidR="00FE5E9A" w:rsidRPr="006D47C5">
        <w:rPr>
          <w:color w:val="auto"/>
        </w:rPr>
        <w:t>s</w:t>
      </w:r>
      <w:r w:rsidRPr="006D47C5">
        <w:rPr>
          <w:color w:val="auto"/>
        </w:rPr>
        <w:t xml:space="preserve"> </w:t>
      </w:r>
      <w:r w:rsidR="00FE5E9A" w:rsidRPr="006D47C5">
        <w:rPr>
          <w:color w:val="auto"/>
        </w:rPr>
        <w:t>to enable</w:t>
      </w:r>
      <w:r w:rsidRPr="006D47C5">
        <w:rPr>
          <w:color w:val="auto"/>
        </w:rPr>
        <w:t xml:space="preserve"> multidisciplinary treatment team</w:t>
      </w:r>
      <w:r w:rsidR="00FE5E9A" w:rsidRPr="006D47C5">
        <w:rPr>
          <w:color w:val="auto"/>
        </w:rPr>
        <w:t xml:space="preserve"> to meet monthly</w:t>
      </w:r>
      <w:r w:rsidRPr="006D47C5">
        <w:rPr>
          <w:color w:val="auto"/>
        </w:rPr>
        <w:t>; including managed care case coordinator in multidisciplinary treatment team; allowing department to hire counsel; requiring sheriff</w:t>
      </w:r>
      <w:r w:rsidR="005C312F">
        <w:rPr>
          <w:color w:val="auto"/>
        </w:rPr>
        <w:t>’</w:t>
      </w:r>
      <w:r w:rsidRPr="006D47C5">
        <w:rPr>
          <w:color w:val="auto"/>
        </w:rPr>
        <w:t>s office to serve notice of hearing</w:t>
      </w:r>
      <w:r w:rsidR="00FE5E9A" w:rsidRPr="006D47C5">
        <w:rPr>
          <w:color w:val="auto"/>
        </w:rPr>
        <w:t xml:space="preserve"> without additional compensation</w:t>
      </w:r>
      <w:r w:rsidRPr="006D47C5">
        <w:rPr>
          <w:color w:val="auto"/>
        </w:rPr>
        <w:t xml:space="preserve">; </w:t>
      </w:r>
      <w:r w:rsidR="00FE5E9A" w:rsidRPr="006D47C5">
        <w:rPr>
          <w:color w:val="auto"/>
        </w:rPr>
        <w:t xml:space="preserve">permitting child agency or facility to disclose confidential </w:t>
      </w:r>
      <w:r w:rsidR="00001859">
        <w:rPr>
          <w:color w:val="auto"/>
        </w:rPr>
        <w:t>information</w:t>
      </w:r>
      <w:r w:rsidR="00FE5E9A" w:rsidRPr="006D47C5">
        <w:rPr>
          <w:color w:val="auto"/>
        </w:rPr>
        <w:t xml:space="preserve"> in certain circumstances; </w:t>
      </w:r>
      <w:r w:rsidRPr="006D47C5">
        <w:rPr>
          <w:color w:val="auto"/>
        </w:rPr>
        <w:t xml:space="preserve">requiring foster care ombudsman to make recommendations in accordance with the Foster Child Bill of Rights and the Foster and Kinship Parent Bill of Rights; authorizing ombudsman to have access to kinship family; exempting foster care ombudsman from testifying about official duties; </w:t>
      </w:r>
      <w:r w:rsidR="00FE5E9A" w:rsidRPr="006D47C5">
        <w:rPr>
          <w:color w:val="auto"/>
        </w:rPr>
        <w:t>making ombudsman</w:t>
      </w:r>
      <w:r w:rsidR="005C312F">
        <w:rPr>
          <w:color w:val="auto"/>
        </w:rPr>
        <w:t>’</w:t>
      </w:r>
      <w:r w:rsidR="00FE5E9A" w:rsidRPr="006D47C5">
        <w:rPr>
          <w:color w:val="auto"/>
        </w:rPr>
        <w:t xml:space="preserve">s records confidential and not admissible in evidence; removing circumstance for authorizing disclosure of confidential matters; </w:t>
      </w:r>
      <w:r w:rsidRPr="006D47C5">
        <w:rPr>
          <w:color w:val="auto"/>
        </w:rPr>
        <w:t>making investigation of complaint confidential except when imminent risk of harm reported to foster care ombudsman</w:t>
      </w:r>
      <w:r w:rsidR="006D47C5" w:rsidRPr="006D47C5">
        <w:rPr>
          <w:color w:val="auto"/>
        </w:rPr>
        <w:t>; and requiring ombudsman to maintain confidentiality with respect to all matters and exceptions</w:t>
      </w:r>
      <w:r w:rsidRPr="006D47C5">
        <w:rPr>
          <w:color w:val="auto"/>
        </w:rPr>
        <w:t>.</w:t>
      </w:r>
    </w:p>
    <w:p w14:paraId="469F98AE" w14:textId="77777777" w:rsidR="00976BFB" w:rsidRPr="003B649A" w:rsidRDefault="00976BFB" w:rsidP="007A2DE0">
      <w:pPr>
        <w:pStyle w:val="TitleSection"/>
        <w:spacing w:line="528" w:lineRule="auto"/>
        <w:rPr>
          <w:color w:val="auto"/>
        </w:rPr>
        <w:sectPr w:rsidR="00976BFB" w:rsidRPr="003B649A" w:rsidSect="000A6321">
          <w:pgSz w:w="12240" w:h="15840" w:code="1"/>
          <w:pgMar w:top="1440" w:right="1440" w:bottom="1440" w:left="1440" w:header="720" w:footer="720" w:gutter="0"/>
          <w:lnNumType w:countBy="1" w:restart="newSection"/>
          <w:pgNumType w:start="0"/>
          <w:cols w:space="720"/>
          <w:titlePg/>
          <w:docGrid w:linePitch="360"/>
        </w:sectPr>
      </w:pPr>
    </w:p>
    <w:p w14:paraId="73B13262" w14:textId="67E23124" w:rsidR="00976BFB" w:rsidRDefault="00976BFB" w:rsidP="007A2DE0">
      <w:pPr>
        <w:pStyle w:val="EnactingClause"/>
        <w:spacing w:line="528" w:lineRule="auto"/>
        <w:rPr>
          <w:color w:val="auto"/>
        </w:rPr>
      </w:pPr>
      <w:r w:rsidRPr="003B649A">
        <w:rPr>
          <w:color w:val="auto"/>
        </w:rPr>
        <w:t>Be it enacted by the Legislature of West Virginia:</w:t>
      </w:r>
    </w:p>
    <w:p w14:paraId="2BBCD7BF" w14:textId="77777777" w:rsidR="00820EB6" w:rsidRPr="00833500" w:rsidRDefault="00820EB6" w:rsidP="007A2DE0">
      <w:pPr>
        <w:pStyle w:val="ArticleHeading"/>
        <w:widowControl/>
        <w:rPr>
          <w:rFonts w:ascii="MingLiU-ExtB" w:eastAsia="MingLiU-ExtB" w:cs="MingLiU-ExtB"/>
        </w:rPr>
      </w:pPr>
      <w:r w:rsidRPr="00833500">
        <w:t>ARTICLE 1. GENERAL PROVISIONS AND DEFINITIONS.</w:t>
      </w:r>
    </w:p>
    <w:p w14:paraId="06AD90DC" w14:textId="77777777" w:rsidR="00820EB6" w:rsidRPr="00833500" w:rsidRDefault="00820EB6" w:rsidP="007A2DE0">
      <w:pPr>
        <w:pStyle w:val="SectionHeading"/>
        <w:widowControl/>
      </w:pPr>
      <w:r w:rsidRPr="00833500">
        <w:t>§49-1-203. Definitions related, but not limited to, licensing and approval of programs.</w:t>
      </w:r>
    </w:p>
    <w:p w14:paraId="4B9AEC90" w14:textId="600B5E4C" w:rsidR="00820EB6" w:rsidRPr="00833500" w:rsidRDefault="00820EB6" w:rsidP="007A2DE0">
      <w:pPr>
        <w:pStyle w:val="SectionBody"/>
        <w:widowControl/>
      </w:pPr>
      <w:r w:rsidRPr="00833500">
        <w:t>When used in this chapter, terms defined in this section have the meanings ascribed to them that relate to, but are not limited to, licensing and approval of programs</w:t>
      </w:r>
      <w:r w:rsidR="00E05B9C">
        <w:t>.</w:t>
      </w:r>
      <w:r w:rsidRPr="00833500">
        <w:t xml:space="preserve"> </w:t>
      </w:r>
      <w:r w:rsidRPr="00833500">
        <w:rPr>
          <w:strike/>
        </w:rPr>
        <w:t>except in those instances where a different meaning is provided or the context in which the word used clearly indicates that a different meaning is intended.</w:t>
      </w:r>
    </w:p>
    <w:p w14:paraId="11722356" w14:textId="042BB26A" w:rsidR="00820EB6" w:rsidRPr="00833500" w:rsidRDefault="005C312F" w:rsidP="007A2DE0">
      <w:pPr>
        <w:pStyle w:val="SectionBody"/>
        <w:widowControl/>
      </w:pPr>
      <w:r>
        <w:t>“</w:t>
      </w:r>
      <w:r w:rsidR="00820EB6" w:rsidRPr="00833500">
        <w:t>Approval</w:t>
      </w:r>
      <w:r>
        <w:t>”</w:t>
      </w:r>
      <w:r w:rsidR="00820EB6" w:rsidRPr="00833500">
        <w:t xml:space="preserve"> means a finding by the Secretary of the Department of Health and Human Resources that a facility operated by the state has met the requirements of legislative rules promulgated for operation of that facility and that a certificate of approval or a certificate of operation has been issued.</w:t>
      </w:r>
    </w:p>
    <w:p w14:paraId="62C2579B" w14:textId="761D9847" w:rsidR="00820EB6" w:rsidRPr="00833500" w:rsidRDefault="005C312F" w:rsidP="007A2DE0">
      <w:pPr>
        <w:pStyle w:val="SectionBody"/>
        <w:widowControl/>
      </w:pPr>
      <w:r>
        <w:t>“</w:t>
      </w:r>
      <w:r w:rsidR="00820EB6" w:rsidRPr="00833500">
        <w:t>Certification of approval</w:t>
      </w:r>
      <w:r>
        <w:t>”</w:t>
      </w:r>
      <w:r w:rsidR="00820EB6" w:rsidRPr="00833500">
        <w:t xml:space="preserve"> or </w:t>
      </w:r>
      <w:r>
        <w:t>“</w:t>
      </w:r>
      <w:r w:rsidR="00820EB6" w:rsidRPr="00833500">
        <w:t>certificate of operation</w:t>
      </w:r>
      <w:r>
        <w:t>”</w:t>
      </w:r>
      <w:r w:rsidR="00820EB6" w:rsidRPr="00833500">
        <w:t xml:space="preserve"> means a statement issued by the Secretary of the Department of Health and Human Resources that a facility meets all of the necessary requirements for operation.</w:t>
      </w:r>
    </w:p>
    <w:p w14:paraId="54A7CC72" w14:textId="3D73B1BB" w:rsidR="00820EB6" w:rsidRPr="00833500" w:rsidRDefault="005C312F" w:rsidP="007A2DE0">
      <w:pPr>
        <w:pStyle w:val="SectionBody"/>
        <w:widowControl/>
      </w:pPr>
      <w:r>
        <w:t>“</w:t>
      </w:r>
      <w:r w:rsidR="00820EB6" w:rsidRPr="00833500">
        <w:t>Certificate of license</w:t>
      </w:r>
      <w:r>
        <w:t>”</w:t>
      </w:r>
      <w:r w:rsidR="00820EB6" w:rsidRPr="00833500">
        <w:t xml:space="preserve"> means a statement issued by the Secretary of the Department of Health and Human Resources authorizing an individual, corporation, partnership, voluntary association, municipality, or county, or any agency thereof, to provide specified services for a limited period of time in accordance with the terms of the certificate.</w:t>
      </w:r>
    </w:p>
    <w:p w14:paraId="445B03E9" w14:textId="10A25E25" w:rsidR="00820EB6" w:rsidRPr="00833500" w:rsidRDefault="005C312F" w:rsidP="007A2DE0">
      <w:pPr>
        <w:pStyle w:val="SectionBody"/>
        <w:widowControl/>
      </w:pPr>
      <w:r>
        <w:t>“</w:t>
      </w:r>
      <w:r w:rsidR="00820EB6" w:rsidRPr="00833500">
        <w:t>Certificate of registration</w:t>
      </w:r>
      <w:r>
        <w:t>”</w:t>
      </w:r>
      <w:r w:rsidR="00820EB6" w:rsidRPr="00833500">
        <w:t xml:space="preserve"> means a statement issued by the Secretary of the Department of Health and Human Resources to a family child care home, informal family child care home, or relative family child care home to provide specified services for a limited period in accordance with the terms of the certificate.</w:t>
      </w:r>
    </w:p>
    <w:p w14:paraId="72B1DAF5" w14:textId="39EB7580" w:rsidR="00820EB6" w:rsidRPr="00833500" w:rsidRDefault="005C312F" w:rsidP="007A2DE0">
      <w:pPr>
        <w:pStyle w:val="SectionBody"/>
        <w:widowControl/>
        <w:rPr>
          <w:u w:val="single"/>
        </w:rPr>
      </w:pPr>
      <w:bookmarkStart w:id="1" w:name="_Hlk95988710"/>
      <w:r>
        <w:rPr>
          <w:u w:val="single"/>
        </w:rPr>
        <w:t>“</w:t>
      </w:r>
      <w:r w:rsidR="00820EB6" w:rsidRPr="00833500">
        <w:rPr>
          <w:u w:val="single"/>
        </w:rPr>
        <w:t xml:space="preserve">Data </w:t>
      </w:r>
      <w:r w:rsidR="0080199D">
        <w:rPr>
          <w:u w:val="single"/>
        </w:rPr>
        <w:t>d</w:t>
      </w:r>
      <w:r w:rsidR="00820EB6" w:rsidRPr="00833500">
        <w:rPr>
          <w:u w:val="single"/>
        </w:rPr>
        <w:t>ashboard</w:t>
      </w:r>
      <w:r>
        <w:rPr>
          <w:u w:val="single"/>
        </w:rPr>
        <w:t>”</w:t>
      </w:r>
      <w:r w:rsidR="00820EB6" w:rsidRPr="00833500">
        <w:rPr>
          <w:u w:val="single"/>
        </w:rPr>
        <w:t xml:space="preserve"> </w:t>
      </w:r>
      <w:bookmarkEnd w:id="1"/>
      <w:r w:rsidR="00820EB6" w:rsidRPr="00833500">
        <w:rPr>
          <w:u w:val="single"/>
        </w:rPr>
        <w:t>means a visual presentation of data, definitions, and other information that is web-based and available to the public to show current child welfare statistics, trends over time, and progress toward established performance goals.</w:t>
      </w:r>
    </w:p>
    <w:p w14:paraId="2C29D6A0" w14:textId="1BD86ED9" w:rsidR="00820EB6" w:rsidRPr="00833500" w:rsidRDefault="005C312F" w:rsidP="007A2DE0">
      <w:pPr>
        <w:pStyle w:val="SectionBody"/>
        <w:widowControl/>
      </w:pPr>
      <w:r>
        <w:t>“</w:t>
      </w:r>
      <w:r w:rsidR="00820EB6" w:rsidRPr="00833500">
        <w:t>License</w:t>
      </w:r>
      <w:r>
        <w:t>”</w:t>
      </w:r>
      <w:r w:rsidR="00820EB6" w:rsidRPr="00833500">
        <w:t xml:space="preserve"> means the grant of official permission to a facility to engage in an activity which would otherwise be prohibited.</w:t>
      </w:r>
    </w:p>
    <w:p w14:paraId="5C1B8812" w14:textId="1AF07E0A" w:rsidR="00820EB6" w:rsidRPr="00833500" w:rsidRDefault="005C312F" w:rsidP="007A2DE0">
      <w:pPr>
        <w:pStyle w:val="SectionBody"/>
        <w:widowControl/>
        <w:rPr>
          <w:u w:val="single"/>
        </w:rPr>
      </w:pPr>
      <w:bookmarkStart w:id="2" w:name="_Hlk95988734"/>
      <w:r>
        <w:rPr>
          <w:u w:val="single"/>
        </w:rPr>
        <w:t>“</w:t>
      </w:r>
      <w:r w:rsidR="00820EB6" w:rsidRPr="00833500">
        <w:rPr>
          <w:u w:val="single"/>
        </w:rPr>
        <w:t xml:space="preserve">Matching </w:t>
      </w:r>
      <w:r w:rsidR="0080199D">
        <w:rPr>
          <w:u w:val="single"/>
        </w:rPr>
        <w:t>d</w:t>
      </w:r>
      <w:r w:rsidR="00820EB6" w:rsidRPr="00833500">
        <w:rPr>
          <w:u w:val="single"/>
        </w:rPr>
        <w:t>atabase</w:t>
      </w:r>
      <w:r>
        <w:rPr>
          <w:u w:val="single"/>
        </w:rPr>
        <w:t>”</w:t>
      </w:r>
      <w:r w:rsidR="00820EB6" w:rsidRPr="00833500">
        <w:rPr>
          <w:u w:val="single"/>
        </w:rPr>
        <w:t xml:space="preserve"> </w:t>
      </w:r>
      <w:bookmarkEnd w:id="2"/>
      <w:r w:rsidR="00820EB6" w:rsidRPr="00833500">
        <w:rPr>
          <w:u w:val="single"/>
        </w:rPr>
        <w:t>means a searchable database of all foster parents in the state currently accepting placement of children. This database is used to help workers locate families who have expressed interest in caring for children with specific characteristics.</w:t>
      </w:r>
    </w:p>
    <w:p w14:paraId="2740137A" w14:textId="7EFCEC66" w:rsidR="00820EB6" w:rsidRPr="00833500" w:rsidRDefault="005C312F" w:rsidP="007A2DE0">
      <w:pPr>
        <w:pStyle w:val="SectionBody"/>
        <w:widowControl/>
      </w:pPr>
      <w:r>
        <w:t>“</w:t>
      </w:r>
      <w:r w:rsidR="00820EB6" w:rsidRPr="00833500">
        <w:t>Registration</w:t>
      </w:r>
      <w:r>
        <w:t>”</w:t>
      </w:r>
      <w:r w:rsidR="00820EB6" w:rsidRPr="00833500">
        <w:t xml:space="preserve"> means the grant of official permission to a family child care home, informal family child care home, or a relative family child care home determined to be in compliance with the legislative rules promulgated pursuant to this chapter.</w:t>
      </w:r>
    </w:p>
    <w:p w14:paraId="6037E93D" w14:textId="5B48FB4F" w:rsidR="00820EB6" w:rsidRPr="00833500" w:rsidRDefault="005C312F" w:rsidP="007A2DE0">
      <w:pPr>
        <w:pStyle w:val="SectionBody"/>
        <w:widowControl/>
      </w:pPr>
      <w:r>
        <w:t>“</w:t>
      </w:r>
      <w:r w:rsidR="00820EB6" w:rsidRPr="00833500">
        <w:t>Rule</w:t>
      </w:r>
      <w:r>
        <w:t>”</w:t>
      </w:r>
      <w:r w:rsidR="00820EB6" w:rsidRPr="00833500">
        <w:t xml:space="preserve"> means legislative rules promulgated by the Secretary of the Department of Health and Human Resources or a statement issued by the Secretary of the Department of Health and Human Resources of the standards to be applied in the various areas of child care.</w:t>
      </w:r>
    </w:p>
    <w:p w14:paraId="5BFBB2A8" w14:textId="498B3E97" w:rsidR="00820EB6" w:rsidRPr="00833500" w:rsidRDefault="005C312F" w:rsidP="007A2DE0">
      <w:pPr>
        <w:pStyle w:val="SectionBody"/>
        <w:widowControl/>
      </w:pPr>
      <w:r>
        <w:t>“</w:t>
      </w:r>
      <w:r w:rsidR="00820EB6" w:rsidRPr="00833500">
        <w:t>Variance</w:t>
      </w:r>
      <w:r>
        <w:t>”</w:t>
      </w:r>
      <w:r w:rsidR="00820EB6" w:rsidRPr="00833500">
        <w:t xml:space="preserve"> means a declaration that a rule may be accomplished in a manner different from the manner set forth in the rule.</w:t>
      </w:r>
    </w:p>
    <w:p w14:paraId="6201CDA4" w14:textId="5944FF1D" w:rsidR="00820EB6" w:rsidRPr="00833500" w:rsidRDefault="005C312F" w:rsidP="007A2DE0">
      <w:pPr>
        <w:pStyle w:val="SectionBody"/>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t>“</w:t>
      </w:r>
      <w:r w:rsidR="00820EB6" w:rsidRPr="00833500">
        <w:t>Waiver</w:t>
      </w:r>
      <w:r>
        <w:t>”</w:t>
      </w:r>
      <w:r w:rsidR="00820EB6" w:rsidRPr="00833500">
        <w:t xml:space="preserve"> means a declaration that a certain legislative rule is inapplicable in a particular circumstance.</w:t>
      </w:r>
    </w:p>
    <w:p w14:paraId="7A3AFB05" w14:textId="77777777" w:rsidR="00820EB6" w:rsidRPr="00833500" w:rsidRDefault="00820EB6" w:rsidP="007A2DE0">
      <w:pPr>
        <w:pStyle w:val="ArticleHeading"/>
        <w:widowControl/>
      </w:pPr>
      <w:r w:rsidRPr="00833500">
        <w:t>ARTICLE 2. STATE RESPONSIBILITIES FOR CHILDREN.</w:t>
      </w:r>
    </w:p>
    <w:p w14:paraId="703FDDD4" w14:textId="77777777" w:rsidR="00A467DD" w:rsidRPr="00833500" w:rsidRDefault="00A467DD" w:rsidP="007A2DE0">
      <w:pPr>
        <w:pStyle w:val="SectionHeading"/>
        <w:widowControl/>
      </w:pPr>
      <w:r w:rsidRPr="00833500">
        <w:t>§49-2-111</w:t>
      </w:r>
      <w:r>
        <w:t>a</w:t>
      </w:r>
      <w:r w:rsidRPr="00833500">
        <w:t>. Performance based contracting for child placing agencies.</w:t>
      </w:r>
    </w:p>
    <w:p w14:paraId="5D2DF0EB" w14:textId="77777777" w:rsidR="00A467DD" w:rsidRPr="00833500" w:rsidRDefault="00A467DD" w:rsidP="007A2DE0">
      <w:pPr>
        <w:pStyle w:val="SectionBody"/>
        <w:widowControl/>
      </w:pPr>
      <w:r w:rsidRPr="00833500">
        <w:t>(a) For purposes of this section:</w:t>
      </w:r>
    </w:p>
    <w:p w14:paraId="46805E95" w14:textId="6C615FFC" w:rsidR="00A467DD" w:rsidRPr="00833500" w:rsidRDefault="00A467DD" w:rsidP="007A2DE0">
      <w:pPr>
        <w:pStyle w:val="SectionBody"/>
        <w:widowControl/>
      </w:pPr>
      <w:r w:rsidRPr="00833500">
        <w:t xml:space="preserve">(1) </w:t>
      </w:r>
      <w:r w:rsidR="005C312F">
        <w:t>“</w:t>
      </w:r>
      <w:r w:rsidRPr="00833500">
        <w:t>Child</w:t>
      </w:r>
      <w:r w:rsidR="005C312F">
        <w:t>”</w:t>
      </w:r>
      <w:r w:rsidRPr="00833500">
        <w:t xml:space="preserve"> means:</w:t>
      </w:r>
    </w:p>
    <w:p w14:paraId="45B95398" w14:textId="77777777" w:rsidR="00A467DD" w:rsidRPr="00833500" w:rsidRDefault="00A467DD" w:rsidP="007A2DE0">
      <w:pPr>
        <w:pStyle w:val="SectionBody"/>
        <w:widowControl/>
        <w:rPr>
          <w:rFonts w:eastAsiaTheme="minorHAnsi" w:cs="Arial"/>
        </w:rPr>
      </w:pPr>
      <w:r w:rsidRPr="00833500">
        <w:rPr>
          <w:rFonts w:eastAsiaTheme="minorHAnsi" w:cs="Arial"/>
        </w:rPr>
        <w:t xml:space="preserve">(A) A person of less than 18 years of age; or </w:t>
      </w:r>
    </w:p>
    <w:p w14:paraId="71C8C369" w14:textId="77777777" w:rsidR="00A467DD" w:rsidRPr="00833500" w:rsidRDefault="00A467DD" w:rsidP="007A2DE0">
      <w:pPr>
        <w:pStyle w:val="SectionBody"/>
        <w:widowControl/>
        <w:rPr>
          <w:rFonts w:eastAsiaTheme="minorHAnsi" w:cs="Arial"/>
        </w:rPr>
      </w:pPr>
      <w:r w:rsidRPr="00833500">
        <w:rPr>
          <w:rFonts w:eastAsiaTheme="minorHAnsi" w:cs="Arial"/>
        </w:rPr>
        <w:t>(B) A person 18 to 21 years of age who is eligible to receive the extended foster care services.</w:t>
      </w:r>
    </w:p>
    <w:p w14:paraId="3DFD8124" w14:textId="7FC4FA80" w:rsidR="00A467DD" w:rsidRPr="00833500" w:rsidRDefault="00A467DD" w:rsidP="007A2DE0">
      <w:pPr>
        <w:pStyle w:val="SectionBody"/>
        <w:widowControl/>
        <w:rPr>
          <w:rFonts w:eastAsiaTheme="minorHAnsi" w:cs="Arial"/>
        </w:rPr>
      </w:pPr>
      <w:r w:rsidRPr="00833500">
        <w:rPr>
          <w:rFonts w:eastAsiaTheme="minorHAnsi" w:cs="Arial"/>
        </w:rPr>
        <w:t xml:space="preserve">(2) </w:t>
      </w:r>
      <w:r w:rsidR="005C312F">
        <w:rPr>
          <w:rFonts w:eastAsiaTheme="minorHAnsi" w:cs="Arial"/>
        </w:rPr>
        <w:t>“</w:t>
      </w:r>
      <w:r w:rsidRPr="00833500">
        <w:rPr>
          <w:rFonts w:eastAsiaTheme="minorHAnsi" w:cs="Arial"/>
        </w:rPr>
        <w:t>Child-placing agency</w:t>
      </w:r>
      <w:r w:rsidR="005C312F">
        <w:rPr>
          <w:rFonts w:eastAsiaTheme="minorHAnsi" w:cs="Arial"/>
        </w:rPr>
        <w:t>”</w:t>
      </w:r>
      <w:r w:rsidRPr="00833500">
        <w:rPr>
          <w:rFonts w:eastAsiaTheme="minorHAnsi" w:cs="Arial"/>
        </w:rPr>
        <w:t xml:space="preserve"> means an agency licensed by the department to place a child in a foster care home.</w:t>
      </w:r>
    </w:p>
    <w:p w14:paraId="41500E6E" w14:textId="68300D06" w:rsidR="00A467DD" w:rsidRPr="00833500" w:rsidRDefault="00A467DD" w:rsidP="007A2DE0">
      <w:pPr>
        <w:pStyle w:val="SectionBody"/>
        <w:widowControl/>
        <w:rPr>
          <w:rFonts w:eastAsiaTheme="minorHAnsi" w:cs="Arial"/>
        </w:rPr>
      </w:pPr>
      <w:r w:rsidRPr="00833500">
        <w:rPr>
          <w:rFonts w:eastAsiaTheme="minorHAnsi" w:cs="Arial"/>
        </w:rPr>
        <w:t xml:space="preserve">(3) </w:t>
      </w:r>
      <w:r w:rsidR="005C312F">
        <w:rPr>
          <w:rFonts w:eastAsiaTheme="minorHAnsi" w:cs="Arial"/>
        </w:rPr>
        <w:t>“</w:t>
      </w:r>
      <w:r w:rsidRPr="00833500">
        <w:rPr>
          <w:rFonts w:eastAsiaTheme="minorHAnsi" w:cs="Arial"/>
        </w:rPr>
        <w:t>Department</w:t>
      </w:r>
      <w:r w:rsidR="005C312F">
        <w:rPr>
          <w:rFonts w:eastAsiaTheme="minorHAnsi" w:cs="Arial"/>
        </w:rPr>
        <w:t>”</w:t>
      </w:r>
      <w:r w:rsidRPr="00833500">
        <w:rPr>
          <w:rFonts w:eastAsiaTheme="minorHAnsi" w:cs="Arial"/>
        </w:rPr>
        <w:t xml:space="preserve"> means the Department of Health and Human Resources.</w:t>
      </w:r>
    </w:p>
    <w:p w14:paraId="37466F53" w14:textId="2C7050F0" w:rsidR="00A467DD" w:rsidRPr="00833500" w:rsidRDefault="00A467DD" w:rsidP="007A2DE0">
      <w:pPr>
        <w:pStyle w:val="SectionBody"/>
        <w:widowControl/>
        <w:rPr>
          <w:rFonts w:eastAsiaTheme="minorHAnsi" w:cs="Arial"/>
        </w:rPr>
      </w:pPr>
      <w:r w:rsidRPr="00833500">
        <w:rPr>
          <w:rFonts w:eastAsiaTheme="minorHAnsi" w:cs="Arial"/>
        </w:rPr>
        <w:t xml:space="preserve">(4) </w:t>
      </w:r>
      <w:r w:rsidR="005C312F">
        <w:rPr>
          <w:rFonts w:eastAsiaTheme="minorHAnsi" w:cs="Arial"/>
        </w:rPr>
        <w:t>“</w:t>
      </w:r>
      <w:r w:rsidRPr="00833500">
        <w:rPr>
          <w:rFonts w:eastAsiaTheme="minorHAnsi" w:cs="Arial"/>
        </w:rPr>
        <w:t>Evidence-based</w:t>
      </w:r>
      <w:r w:rsidR="005C312F">
        <w:rPr>
          <w:rFonts w:eastAsiaTheme="minorHAnsi" w:cs="Arial"/>
        </w:rPr>
        <w:t>”</w:t>
      </w:r>
      <w:r w:rsidRPr="00833500">
        <w:rPr>
          <w:rFonts w:eastAsiaTheme="minorHAnsi" w:cs="Arial"/>
        </w:rPr>
        <w:t xml:space="preserve"> means a program or practice that is cost-effective and includes at least two randomized or statistically controlled evaluations that have demonstrated improved outcomes for its intended population.</w:t>
      </w:r>
    </w:p>
    <w:p w14:paraId="24298311" w14:textId="54C1EC76" w:rsidR="00A467DD" w:rsidRPr="00833500" w:rsidRDefault="00A467DD" w:rsidP="007A2DE0">
      <w:pPr>
        <w:pStyle w:val="SectionBody"/>
        <w:widowControl/>
        <w:rPr>
          <w:rFonts w:eastAsiaTheme="minorHAnsi" w:cs="Arial"/>
        </w:rPr>
      </w:pPr>
      <w:r w:rsidRPr="00833500">
        <w:rPr>
          <w:rFonts w:eastAsiaTheme="minorHAnsi" w:cs="Arial"/>
        </w:rPr>
        <w:t xml:space="preserve">(5) </w:t>
      </w:r>
      <w:r w:rsidR="005C312F">
        <w:rPr>
          <w:rFonts w:eastAsiaTheme="minorHAnsi" w:cs="Arial"/>
        </w:rPr>
        <w:t>“</w:t>
      </w:r>
      <w:r w:rsidRPr="00833500">
        <w:rPr>
          <w:rFonts w:eastAsiaTheme="minorHAnsi" w:cs="Arial"/>
        </w:rPr>
        <w:t>Performance-based contracting</w:t>
      </w:r>
      <w:r w:rsidR="005C312F">
        <w:rPr>
          <w:rFonts w:eastAsiaTheme="minorHAnsi" w:cs="Arial"/>
        </w:rPr>
        <w:t>”</w:t>
      </w:r>
      <w:r w:rsidRPr="00833500">
        <w:rPr>
          <w:rFonts w:eastAsiaTheme="minorHAnsi" w:cs="Arial"/>
        </w:rPr>
        <w:t xml:space="preserve">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6795FAB1" w14:textId="28A4E46D" w:rsidR="00A467DD" w:rsidRPr="00833500" w:rsidRDefault="00A467DD" w:rsidP="007A2DE0">
      <w:pPr>
        <w:pStyle w:val="SectionBody"/>
        <w:widowControl/>
        <w:rPr>
          <w:rFonts w:eastAsiaTheme="minorHAnsi" w:cs="Arial"/>
        </w:rPr>
      </w:pPr>
      <w:r w:rsidRPr="00833500">
        <w:rPr>
          <w:rFonts w:eastAsiaTheme="minorHAnsi" w:cs="Arial"/>
        </w:rPr>
        <w:t xml:space="preserve">(6) </w:t>
      </w:r>
      <w:r w:rsidR="005C312F">
        <w:rPr>
          <w:rFonts w:eastAsiaTheme="minorHAnsi" w:cs="Arial"/>
        </w:rPr>
        <w:t>“</w:t>
      </w:r>
      <w:r w:rsidRPr="00833500">
        <w:rPr>
          <w:rFonts w:eastAsiaTheme="minorHAnsi" w:cs="Arial"/>
        </w:rPr>
        <w:t>Promising practice</w:t>
      </w:r>
      <w:r w:rsidR="005C312F">
        <w:rPr>
          <w:rFonts w:eastAsiaTheme="minorHAnsi" w:cs="Arial"/>
        </w:rPr>
        <w:t>”</w:t>
      </w:r>
      <w:r w:rsidRPr="00833500">
        <w:rPr>
          <w:rFonts w:eastAsiaTheme="minorHAnsi" w:cs="Arial"/>
        </w:rPr>
        <w:t xml:space="preserve"> means a practice that presents, based upon preliminary information, potential for becoming a research-based or consensus-based practice.</w:t>
      </w:r>
    </w:p>
    <w:p w14:paraId="7FBF3821" w14:textId="795B03DD" w:rsidR="00A467DD" w:rsidRPr="00833500" w:rsidRDefault="00A467DD" w:rsidP="007A2DE0">
      <w:pPr>
        <w:pStyle w:val="SectionBody"/>
        <w:widowControl/>
        <w:rPr>
          <w:rFonts w:eastAsiaTheme="minorHAnsi" w:cs="Arial"/>
        </w:rPr>
      </w:pPr>
      <w:r w:rsidRPr="00833500">
        <w:rPr>
          <w:rFonts w:eastAsiaTheme="minorHAnsi" w:cs="Arial"/>
        </w:rPr>
        <w:t xml:space="preserve">(7) </w:t>
      </w:r>
      <w:r w:rsidR="005C312F">
        <w:rPr>
          <w:rFonts w:eastAsiaTheme="minorHAnsi" w:cs="Arial"/>
        </w:rPr>
        <w:t>“</w:t>
      </w:r>
      <w:r w:rsidRPr="00833500">
        <w:rPr>
          <w:rFonts w:eastAsiaTheme="minorHAnsi" w:cs="Arial"/>
        </w:rPr>
        <w:t>Research-based</w:t>
      </w:r>
      <w:r w:rsidR="005C312F">
        <w:rPr>
          <w:rFonts w:eastAsiaTheme="minorHAnsi" w:cs="Arial"/>
        </w:rPr>
        <w:t>”</w:t>
      </w:r>
      <w:r w:rsidRPr="00833500">
        <w:rPr>
          <w:rFonts w:eastAsiaTheme="minorHAnsi" w:cs="Arial"/>
        </w:rPr>
        <w:t xml:space="preserve"> means a program or practice that has some research demonstrating effectiveness, but that does not yet meet the standard of evidence-based practices.</w:t>
      </w:r>
    </w:p>
    <w:p w14:paraId="65D95667" w14:textId="77777777" w:rsidR="00A467DD" w:rsidRPr="00833500" w:rsidRDefault="00A467DD" w:rsidP="007A2DE0">
      <w:pPr>
        <w:pStyle w:val="SectionBody"/>
        <w:widowControl/>
        <w:rPr>
          <w:rFonts w:eastAsiaTheme="minorEastAsia" w:cs="Arial"/>
        </w:rPr>
      </w:pPr>
      <w:r w:rsidRPr="00833500">
        <w:rPr>
          <w:rFonts w:eastAsiaTheme="minorEastAsia" w:cs="Arial"/>
        </w:rPr>
        <w:t xml:space="preserve">(b) </w:t>
      </w:r>
      <w:r w:rsidRPr="00833500">
        <w:rPr>
          <w:rFonts w:eastAsiaTheme="minorEastAsia" w:cs="Arial"/>
          <w:strike/>
        </w:rPr>
        <w:t>No later than July 1, 2021,</w:t>
      </w:r>
      <w:r w:rsidRPr="00833500">
        <w:rPr>
          <w:rFonts w:eastAsiaTheme="minorEastAsia" w:cs="Arial"/>
        </w:rPr>
        <w:t xml:space="preserve"> The department shall enter into </w:t>
      </w:r>
      <w:bookmarkStart w:id="3" w:name="_Hlk95992964"/>
      <w:r w:rsidRPr="00833500">
        <w:rPr>
          <w:rFonts w:eastAsiaTheme="minorEastAsia" w:cs="Arial"/>
        </w:rPr>
        <w:t>performance-based contracts with child placing agencies.</w:t>
      </w:r>
      <w:bookmarkEnd w:id="3"/>
      <w:r w:rsidRPr="00833500">
        <w:rPr>
          <w:rFonts w:eastAsiaTheme="minorEastAsia" w:cs="Arial"/>
        </w:rPr>
        <w:t xml:space="preserve"> </w:t>
      </w:r>
    </w:p>
    <w:p w14:paraId="5DD4968A" w14:textId="77777777" w:rsidR="00A467DD" w:rsidRPr="00833500" w:rsidRDefault="00A467DD" w:rsidP="007A2DE0">
      <w:pPr>
        <w:pStyle w:val="SectionBody"/>
        <w:widowControl/>
        <w:rPr>
          <w:rFonts w:eastAsiaTheme="minorHAnsi" w:cs="Arial"/>
        </w:rPr>
      </w:pPr>
      <w:r w:rsidRPr="00833500">
        <w:rPr>
          <w:rFonts w:eastAsiaTheme="minorHAnsi" w:cs="Arial"/>
        </w:rPr>
        <w:t xml:space="preserve">(c) The department shall actively consult with other state agencies and other entities with expertise in performance-based contracting with child placing agencies to develop the requirements of the performance-based contract. </w:t>
      </w:r>
    </w:p>
    <w:p w14:paraId="3FA02644" w14:textId="77777777" w:rsidR="00A467DD" w:rsidRPr="00833500" w:rsidRDefault="00A467DD" w:rsidP="007A2DE0">
      <w:pPr>
        <w:pStyle w:val="SectionBody"/>
        <w:widowControl/>
        <w:rPr>
          <w:rFonts w:eastAsiaTheme="minorEastAsia" w:cs="Arial"/>
        </w:rPr>
      </w:pPr>
      <w:r w:rsidRPr="00833500">
        <w:rPr>
          <w:rFonts w:eastAsiaTheme="minorEastAsia" w:cs="Arial"/>
        </w:rPr>
        <w:t>(d) The performance-based contract shall be developed and implemented in a manner that complies with applicable provisions of this code. Contracts for child placing agencies are exempt from §5A-3-1 of this code.</w:t>
      </w:r>
    </w:p>
    <w:p w14:paraId="7DE8DB63" w14:textId="77777777" w:rsidR="00A467DD" w:rsidRPr="00833500" w:rsidRDefault="00A467DD" w:rsidP="007A2DE0">
      <w:pPr>
        <w:pStyle w:val="SectionBody"/>
        <w:widowControl/>
        <w:rPr>
          <w:rFonts w:eastAsiaTheme="minorHAnsi" w:cs="Arial"/>
        </w:rPr>
      </w:pPr>
      <w:r w:rsidRPr="00833500">
        <w:rPr>
          <w:rFonts w:eastAsiaTheme="minorHAnsi" w:cs="Arial"/>
        </w:rPr>
        <w:t>(e) The resulting contracts shall include, but are not limited to, the following:</w:t>
      </w:r>
    </w:p>
    <w:p w14:paraId="69355940" w14:textId="77777777" w:rsidR="00A467DD" w:rsidRPr="00833500" w:rsidRDefault="00A467DD" w:rsidP="007A2DE0">
      <w:pPr>
        <w:pStyle w:val="SectionBody"/>
        <w:widowControl/>
        <w:rPr>
          <w:rFonts w:eastAsiaTheme="minorHAnsi" w:cs="Arial"/>
        </w:rPr>
      </w:pPr>
      <w:r w:rsidRPr="00833500">
        <w:rPr>
          <w:rFonts w:eastAsiaTheme="minorHAnsi" w:cs="Arial"/>
        </w:rPr>
        <w:t>(1) Adequate capacity to meet the anticipated service needs in the contracted service area of the child placing agency;</w:t>
      </w:r>
    </w:p>
    <w:p w14:paraId="3EADE8DB" w14:textId="77777777" w:rsidR="00A467DD" w:rsidRPr="00833500" w:rsidRDefault="00A467DD" w:rsidP="007A2DE0">
      <w:pPr>
        <w:pStyle w:val="SectionBody"/>
        <w:widowControl/>
        <w:rPr>
          <w:rFonts w:eastAsiaTheme="minorHAnsi" w:cs="Arial"/>
        </w:rPr>
      </w:pPr>
      <w:r w:rsidRPr="00833500">
        <w:rPr>
          <w:rFonts w:eastAsiaTheme="minorHAnsi" w:cs="Arial"/>
        </w:rPr>
        <w:t>(2) The use of evidence-based, research-based, and promising practices, where appropriate, including fidelity and quality assurance provisions;</w:t>
      </w:r>
    </w:p>
    <w:p w14:paraId="30CAF605" w14:textId="77777777" w:rsidR="00A467DD" w:rsidRPr="00833500" w:rsidRDefault="00A467DD" w:rsidP="007A2DE0">
      <w:pPr>
        <w:pStyle w:val="SectionBody"/>
        <w:widowControl/>
        <w:rPr>
          <w:rFonts w:eastAsiaTheme="minorHAnsi" w:cs="Arial"/>
        </w:rPr>
      </w:pPr>
      <w:r w:rsidRPr="00833500">
        <w:rPr>
          <w:rFonts w:eastAsiaTheme="minorHAnsi" w:cs="Arial"/>
        </w:rPr>
        <w:t>(3) Child placing agency data reporting, including data on performance and service outcomes, including, but not limited to:</w:t>
      </w:r>
    </w:p>
    <w:p w14:paraId="754CFD32" w14:textId="77777777" w:rsidR="00A467DD" w:rsidRPr="00833500" w:rsidRDefault="00A467DD" w:rsidP="007A2DE0">
      <w:pPr>
        <w:pStyle w:val="SectionBody"/>
        <w:widowControl/>
        <w:rPr>
          <w:rFonts w:eastAsiaTheme="minorHAnsi" w:cs="Arial"/>
        </w:rPr>
      </w:pPr>
      <w:r w:rsidRPr="00833500">
        <w:rPr>
          <w:rFonts w:eastAsiaTheme="minorHAnsi" w:cs="Arial"/>
        </w:rPr>
        <w:t>(A) Safety outcomes;</w:t>
      </w:r>
    </w:p>
    <w:p w14:paraId="259A7023" w14:textId="77777777" w:rsidR="00A467DD" w:rsidRPr="00833500" w:rsidRDefault="00A467DD" w:rsidP="007A2DE0">
      <w:pPr>
        <w:pStyle w:val="SectionBody"/>
        <w:widowControl/>
        <w:rPr>
          <w:rFonts w:eastAsiaTheme="minorHAnsi" w:cs="Arial"/>
        </w:rPr>
      </w:pPr>
      <w:r w:rsidRPr="00833500">
        <w:rPr>
          <w:rFonts w:eastAsiaTheme="minorHAnsi" w:cs="Arial"/>
        </w:rPr>
        <w:t>(B) Permanency outcomes;</w:t>
      </w:r>
    </w:p>
    <w:p w14:paraId="30CCA3B1" w14:textId="77777777" w:rsidR="00A467DD" w:rsidRPr="00833500" w:rsidRDefault="00A467DD" w:rsidP="007A2DE0">
      <w:pPr>
        <w:pStyle w:val="SectionBody"/>
        <w:widowControl/>
        <w:rPr>
          <w:rFonts w:eastAsiaTheme="minorHAnsi" w:cs="Arial"/>
        </w:rPr>
      </w:pPr>
      <w:r w:rsidRPr="00833500">
        <w:rPr>
          <w:rFonts w:eastAsiaTheme="minorHAnsi" w:cs="Arial"/>
        </w:rPr>
        <w:t>(C) Well-being outcomes;</w:t>
      </w:r>
    </w:p>
    <w:p w14:paraId="35B080E3" w14:textId="77777777" w:rsidR="00A467DD" w:rsidRPr="00833500" w:rsidRDefault="00A467DD" w:rsidP="007A2DE0">
      <w:pPr>
        <w:pStyle w:val="SectionBody"/>
        <w:widowControl/>
        <w:rPr>
          <w:rFonts w:eastAsiaTheme="minorHAnsi" w:cs="Arial"/>
        </w:rPr>
      </w:pPr>
      <w:r w:rsidRPr="00833500">
        <w:rPr>
          <w:rFonts w:eastAsiaTheme="minorHAnsi" w:cs="Arial"/>
        </w:rPr>
        <w:t xml:space="preserve">(D) Incentives earned; </w:t>
      </w:r>
    </w:p>
    <w:p w14:paraId="4F4D5829" w14:textId="77777777" w:rsidR="00A467DD" w:rsidRPr="00833500" w:rsidRDefault="00A467DD" w:rsidP="007A2DE0">
      <w:pPr>
        <w:pStyle w:val="SectionBody"/>
        <w:widowControl/>
        <w:rPr>
          <w:rFonts w:eastAsiaTheme="minorHAnsi" w:cs="Arial"/>
        </w:rPr>
      </w:pPr>
      <w:r w:rsidRPr="00833500">
        <w:rPr>
          <w:rFonts w:eastAsiaTheme="minorHAnsi" w:cs="Arial"/>
        </w:rPr>
        <w:t>(E) Placement of older children;</w:t>
      </w:r>
    </w:p>
    <w:p w14:paraId="653BF29C" w14:textId="77777777" w:rsidR="00A467DD" w:rsidRPr="00833500" w:rsidRDefault="00A467DD" w:rsidP="007A2DE0">
      <w:pPr>
        <w:pStyle w:val="SectionBody"/>
        <w:widowControl/>
        <w:rPr>
          <w:rFonts w:eastAsiaTheme="minorHAnsi" w:cs="Arial"/>
        </w:rPr>
      </w:pPr>
      <w:r w:rsidRPr="00833500">
        <w:rPr>
          <w:rFonts w:eastAsiaTheme="minorHAnsi" w:cs="Arial"/>
        </w:rPr>
        <w:t xml:space="preserve">(F) Placement of children with special needs; and </w:t>
      </w:r>
    </w:p>
    <w:p w14:paraId="47D74315" w14:textId="77777777" w:rsidR="00A467DD" w:rsidRPr="00833500" w:rsidRDefault="00A467DD" w:rsidP="007A2DE0">
      <w:pPr>
        <w:pStyle w:val="SectionBody"/>
        <w:widowControl/>
        <w:rPr>
          <w:rFonts w:eastAsiaTheme="minorHAnsi" w:cs="Arial"/>
        </w:rPr>
      </w:pPr>
      <w:r w:rsidRPr="00833500">
        <w:rPr>
          <w:rFonts w:eastAsiaTheme="minorHAnsi" w:cs="Arial"/>
        </w:rPr>
        <w:t xml:space="preserve">(G) Recruitment and retention of foster parents; and </w:t>
      </w:r>
    </w:p>
    <w:p w14:paraId="28355280" w14:textId="77777777" w:rsidR="00A467DD" w:rsidRPr="00833500" w:rsidRDefault="00A467DD" w:rsidP="007A2DE0">
      <w:pPr>
        <w:pStyle w:val="SectionBody"/>
        <w:widowControl/>
        <w:rPr>
          <w:rFonts w:eastAsiaTheme="minorHAnsi" w:cs="Arial"/>
        </w:rPr>
      </w:pPr>
      <w:r w:rsidRPr="00833500">
        <w:rPr>
          <w:rFonts w:eastAsiaTheme="minorHAnsi" w:cs="Arial"/>
        </w:rPr>
        <w:t>(4) A hold harmless period to determine a baseline for evaluation.</w:t>
      </w:r>
    </w:p>
    <w:p w14:paraId="20AAB21F" w14:textId="77777777" w:rsidR="00A467DD" w:rsidRPr="00833500" w:rsidRDefault="00A467DD" w:rsidP="007A2DE0">
      <w:pPr>
        <w:pStyle w:val="SectionBody"/>
        <w:widowControl/>
        <w:rPr>
          <w:rFonts w:eastAsiaTheme="minorHAnsi" w:cs="Arial"/>
        </w:rPr>
      </w:pPr>
      <w:r w:rsidRPr="00833500">
        <w:rPr>
          <w:rFonts w:eastAsiaTheme="minorEastAsia" w:cs="Arial"/>
        </w:rPr>
        <w:t xml:space="preserve">(f) </w:t>
      </w:r>
      <w:r w:rsidRPr="00833500">
        <w:rPr>
          <w:rFonts w:eastAsiaTheme="minorHAnsi" w:cs="Arial"/>
        </w:rPr>
        <w:t>Performance-based payment methodologies must be used in child placing agency contracting. Performance measures should relate to successful engagement by a child or parent in services included in their case plan, and resulting improvement in identified problem behaviors and interactions. For the first year of implementation of performance-based contracting, the department may transfer financial risk for the provision of services to the child placing agency only to the limited extent necessary to implement a performance-based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4F801CE3" w14:textId="2DA06CB3" w:rsidR="00A467DD" w:rsidRPr="00833500" w:rsidRDefault="00A467DD" w:rsidP="007A2DE0">
      <w:pPr>
        <w:pStyle w:val="SectionBody"/>
        <w:widowControl/>
        <w:rPr>
          <w:rFonts w:eastAsiaTheme="minorHAnsi" w:cs="Arial"/>
        </w:rPr>
      </w:pPr>
      <w:r w:rsidRPr="00833500">
        <w:rPr>
          <w:rFonts w:eastAsiaTheme="minorHAnsi" w:cs="Arial"/>
        </w:rPr>
        <w:t>(g) The department shall actively monitor the child placing agency</w:t>
      </w:r>
      <w:r w:rsidR="005C312F">
        <w:rPr>
          <w:rFonts w:eastAsiaTheme="minorHAnsi" w:cs="Arial"/>
        </w:rPr>
        <w:t>’</w:t>
      </w:r>
      <w:r w:rsidRPr="00833500">
        <w:rPr>
          <w:rFonts w:eastAsiaTheme="minorHAnsi" w:cs="Arial"/>
        </w:rPr>
        <w:t>s compliance with the terms of contracts executed under this section.</w:t>
      </w:r>
    </w:p>
    <w:p w14:paraId="00E11134" w14:textId="31970C6B" w:rsidR="00A467DD" w:rsidRPr="00833500" w:rsidRDefault="00A467DD" w:rsidP="007A2DE0">
      <w:pPr>
        <w:pStyle w:val="SectionBody"/>
        <w:widowControl/>
        <w:rPr>
          <w:rFonts w:eastAsiaTheme="minorHAnsi" w:cs="Arial"/>
        </w:rPr>
      </w:pPr>
      <w:r w:rsidRPr="00833500">
        <w:rPr>
          <w:rFonts w:eastAsiaTheme="minorHAnsi" w:cs="Arial"/>
        </w:rPr>
        <w:t>(h) The use of performance-based contracts under this section shall be done in a manner that does not adversely affect the state</w:t>
      </w:r>
      <w:r w:rsidR="005C312F">
        <w:rPr>
          <w:rFonts w:eastAsiaTheme="minorHAnsi" w:cs="Arial"/>
        </w:rPr>
        <w:t>’</w:t>
      </w:r>
      <w:r w:rsidRPr="00833500">
        <w:rPr>
          <w:rFonts w:eastAsiaTheme="minorHAnsi" w:cs="Arial"/>
        </w:rPr>
        <w:t>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in-home child welfare services.</w:t>
      </w:r>
    </w:p>
    <w:p w14:paraId="555D981C" w14:textId="77777777" w:rsidR="00A467DD" w:rsidRPr="00833500" w:rsidRDefault="00A467DD" w:rsidP="007A2DE0">
      <w:pPr>
        <w:pStyle w:val="SectionBody"/>
        <w:widowControl/>
        <w:rPr>
          <w:rFonts w:eastAsiaTheme="minorHAnsi" w:cs="Arial"/>
        </w:rPr>
      </w:pPr>
      <w:r w:rsidRPr="00833500">
        <w:rPr>
          <w:rFonts w:eastAsiaTheme="minorHAnsi" w:cs="Arial"/>
        </w:rPr>
        <w:t xml:space="preserve">(i) The department shall pay child placing agencies contracted to provide adoption services to foster families a minimum of $1,000 per child for each adoption finalized. </w:t>
      </w:r>
    </w:p>
    <w:p w14:paraId="02A14810" w14:textId="23EBF1B5" w:rsidR="00A467DD" w:rsidRPr="00833500" w:rsidRDefault="00A467DD" w:rsidP="007A2DE0">
      <w:pPr>
        <w:pStyle w:val="SectionBody"/>
        <w:widowControl/>
        <w:rPr>
          <w:rFonts w:eastAsiaTheme="minorHAnsi" w:cs="Arial"/>
        </w:rPr>
      </w:pPr>
      <w:r w:rsidRPr="00833500">
        <w:rPr>
          <w:rFonts w:eastAsiaTheme="minorHAnsi" w:cs="Arial"/>
        </w:rPr>
        <w:t>(j)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to facilitate foster parents</w:t>
      </w:r>
      <w:r w:rsidR="005C312F">
        <w:rPr>
          <w:rFonts w:eastAsiaTheme="minorHAnsi" w:cs="Arial"/>
        </w:rPr>
        <w:t>’</w:t>
      </w:r>
      <w:r w:rsidRPr="00833500">
        <w:rPr>
          <w:rFonts w:eastAsiaTheme="minorHAnsi" w:cs="Arial"/>
        </w:rPr>
        <w:t xml:space="preserve"> ability to budget and appropriately expend payments for the benefit of the children in their custody.</w:t>
      </w:r>
    </w:p>
    <w:p w14:paraId="0C7C1C6F" w14:textId="270566FD" w:rsidR="00A467DD" w:rsidRDefault="00A467DD" w:rsidP="007A2DE0">
      <w:pPr>
        <w:pStyle w:val="SectionBody"/>
        <w:widowControl/>
      </w:pPr>
      <w:r w:rsidRPr="00833500">
        <w:rPr>
          <w:rFonts w:eastAsiaTheme="minorHAnsi" w:cs="Arial"/>
        </w:rPr>
        <w:t>(k) The department shall report the performance of the child placing agency to the Legislative Oversight Commission on Health and Human Resources Accountability by December 31, annually.</w:t>
      </w:r>
    </w:p>
    <w:p w14:paraId="24B3B9DD" w14:textId="77777777" w:rsidR="00EE42A9" w:rsidRDefault="00820EB6" w:rsidP="007A2DE0">
      <w:pPr>
        <w:pStyle w:val="SectionHeading"/>
        <w:widowControl/>
        <w:sectPr w:rsidR="00EE42A9" w:rsidSect="008B02B5">
          <w:type w:val="continuous"/>
          <w:pgSz w:w="12240" w:h="15840"/>
          <w:pgMar w:top="1440" w:right="1440" w:bottom="1440" w:left="1440" w:header="720" w:footer="720" w:gutter="0"/>
          <w:lnNumType w:countBy="1" w:restart="newSection"/>
          <w:cols w:space="720"/>
          <w:titlePg/>
          <w:docGrid w:linePitch="360"/>
        </w:sectPr>
      </w:pPr>
      <w:r w:rsidRPr="00833500">
        <w:t>§49-2-111c. Priorities for use of funds.</w:t>
      </w:r>
    </w:p>
    <w:p w14:paraId="57FA0989" w14:textId="77777777" w:rsidR="00820EB6" w:rsidRPr="00833500" w:rsidRDefault="00820EB6" w:rsidP="007A2DE0">
      <w:pPr>
        <w:pStyle w:val="SectionBody"/>
        <w:widowControl/>
      </w:pPr>
      <w:r w:rsidRPr="00833500">
        <w:t>(a) Subject to appropriations by the Legislature, the department is authorized and directed to:</w:t>
      </w:r>
    </w:p>
    <w:p w14:paraId="2E4CBA8A" w14:textId="77777777" w:rsidR="00820EB6" w:rsidRPr="00833500" w:rsidRDefault="00820EB6" w:rsidP="007A2DE0">
      <w:pPr>
        <w:pStyle w:val="SectionBody"/>
        <w:widowControl/>
      </w:pPr>
      <w:r w:rsidRPr="00833500">
        <w:t>(1) Enhance and increase efforts to provide services to prevent the removal of children from their homes;</w:t>
      </w:r>
    </w:p>
    <w:p w14:paraId="509D1DF1" w14:textId="77777777" w:rsidR="00820EB6" w:rsidRPr="00833500" w:rsidRDefault="00820EB6" w:rsidP="007A2DE0">
      <w:pPr>
        <w:pStyle w:val="SectionBody"/>
        <w:widowControl/>
      </w:pPr>
      <w:r w:rsidRPr="00833500">
        <w:t>(2) Identify relatives and fictive kin of children in need of placement outside of the home;</w:t>
      </w:r>
    </w:p>
    <w:p w14:paraId="36929047" w14:textId="77777777" w:rsidR="00820EB6" w:rsidRPr="00833500" w:rsidRDefault="00820EB6" w:rsidP="007A2DE0">
      <w:pPr>
        <w:pStyle w:val="SectionBody"/>
        <w:widowControl/>
      </w:pPr>
      <w:r w:rsidRPr="00833500">
        <w:t>(3) Train kinship parents to become certified foster parents;</w:t>
      </w:r>
    </w:p>
    <w:p w14:paraId="2FB5B296" w14:textId="77777777" w:rsidR="00820EB6" w:rsidRPr="00833500" w:rsidRDefault="00820EB6" w:rsidP="00067867">
      <w:pPr>
        <w:pStyle w:val="SectionBody"/>
        <w:widowControl/>
        <w:spacing w:line="456" w:lineRule="auto"/>
      </w:pPr>
      <w:r w:rsidRPr="00833500">
        <w:t xml:space="preserve">(4) Expand a tiered foster care system that provides higher payments for foster parents providing care to, and child placing agencies providing services to, foster children who have severe emotional, behavioral, or intellectual problems or disabilities, with particular emphasis upon removing children in congregate care and placing them with suitable foster parents; </w:t>
      </w:r>
      <w:r w:rsidRPr="00833500">
        <w:rPr>
          <w:strike/>
        </w:rPr>
        <w:t>This program shall be operational no later than December 1, 2020</w:t>
      </w:r>
      <w:r w:rsidRPr="00833500">
        <w:t xml:space="preserve"> and</w:t>
      </w:r>
    </w:p>
    <w:p w14:paraId="6890E035" w14:textId="77777777" w:rsidR="00820EB6" w:rsidRPr="00833500" w:rsidRDefault="00820EB6" w:rsidP="00067867">
      <w:pPr>
        <w:pStyle w:val="SectionBody"/>
        <w:widowControl/>
        <w:spacing w:line="456" w:lineRule="auto"/>
      </w:pPr>
      <w:r w:rsidRPr="00833500">
        <w:t>(5) Develop a pilot program to increase payment to uncertified kinship parents for the purpose of further helping families who have accepted kinship placements.</w:t>
      </w:r>
    </w:p>
    <w:p w14:paraId="18F6488B" w14:textId="77777777" w:rsidR="00820EB6" w:rsidRPr="00833500" w:rsidRDefault="00820EB6" w:rsidP="00067867">
      <w:pPr>
        <w:pStyle w:val="SectionBody"/>
        <w:widowControl/>
        <w:spacing w:line="456" w:lineRule="auto"/>
      </w:pPr>
      <w:r w:rsidRPr="00833500">
        <w:t>(b) During fiscal year 2021, the department shall expend at least $16,900,000 for the purposes of implementing the priorities and objectives listed in this section.</w:t>
      </w:r>
    </w:p>
    <w:p w14:paraId="3B49B691" w14:textId="191A65EE" w:rsidR="00820EB6" w:rsidRPr="00833500" w:rsidRDefault="00820EB6" w:rsidP="00067867">
      <w:pPr>
        <w:pStyle w:val="SectionBody"/>
        <w:widowControl/>
        <w:spacing w:line="456" w:lineRule="auto"/>
      </w:pPr>
      <w:r w:rsidRPr="00833500">
        <w:t xml:space="preserve">(c) On or before </w:t>
      </w:r>
      <w:r w:rsidRPr="00833500">
        <w:rPr>
          <w:strike/>
        </w:rPr>
        <w:t>July 1, 2022 and on or before</w:t>
      </w:r>
      <w:r w:rsidRPr="00833500">
        <w:t xml:space="preserve"> July 1 of every year </w:t>
      </w:r>
      <w:r w:rsidRPr="00833500">
        <w:rPr>
          <w:strike/>
        </w:rPr>
        <w:t>thereafter</w:t>
      </w:r>
      <w:r w:rsidRPr="00833500">
        <w:t xml:space="preserve">, the secretary </w:t>
      </w:r>
      <w:r w:rsidRPr="00833500">
        <w:rPr>
          <w:strike/>
        </w:rPr>
        <w:t>of the department</w:t>
      </w:r>
      <w:r w:rsidRPr="00833500">
        <w:t xml:space="preserve"> shall present a report to the Joint Standing Committee on Government and Finance regarding the expenditures made pursuant to subsection (b) of this section and the department</w:t>
      </w:r>
      <w:r w:rsidR="005C312F">
        <w:t>’</w:t>
      </w:r>
      <w:r w:rsidRPr="00833500">
        <w:t>s progress in meeting the priorities and objectives listed in subsection (a) of this section</w:t>
      </w:r>
      <w:r w:rsidRPr="00833500">
        <w:rPr>
          <w:rFonts w:cstheme="minorHAnsi"/>
          <w:sz w:val="24"/>
          <w:szCs w:val="24"/>
        </w:rPr>
        <w:t xml:space="preserve">: </w:t>
      </w:r>
      <w:r w:rsidRPr="005C312F">
        <w:rPr>
          <w:rFonts w:cstheme="minorHAnsi"/>
          <w:i/>
          <w:iCs/>
        </w:rPr>
        <w:t>Provided</w:t>
      </w:r>
      <w:r w:rsidRPr="00833500">
        <w:rPr>
          <w:rFonts w:cstheme="minorHAnsi"/>
          <w:i/>
          <w:iCs/>
        </w:rPr>
        <w:t>,</w:t>
      </w:r>
      <w:r w:rsidRPr="00833500">
        <w:rPr>
          <w:rFonts w:cstheme="minorHAnsi"/>
        </w:rPr>
        <w:t xml:space="preserve"> That </w:t>
      </w:r>
      <w:r w:rsidRPr="00833500">
        <w:t>the secretary shall provide the information described in this subsection and updates to previous reports at any time, upon request of the Joint Standing Committee on Government and Finance.</w:t>
      </w:r>
    </w:p>
    <w:p w14:paraId="15EDA9C0" w14:textId="38A0B6DE" w:rsidR="00820EB6" w:rsidRPr="00833500" w:rsidRDefault="00820EB6" w:rsidP="00067867">
      <w:pPr>
        <w:pStyle w:val="SectionBody"/>
        <w:widowControl/>
        <w:spacing w:line="456" w:lineRule="auto"/>
        <w:rPr>
          <w:u w:val="single"/>
        </w:rPr>
      </w:pPr>
      <w:r w:rsidRPr="00833500">
        <w:rPr>
          <w:u w:val="single"/>
        </w:rPr>
        <w:t xml:space="preserve">(d) </w:t>
      </w:r>
      <w:r w:rsidR="00FA354A">
        <w:rPr>
          <w:u w:val="single"/>
        </w:rPr>
        <w:t>When</w:t>
      </w:r>
      <w:r w:rsidRPr="00833500">
        <w:rPr>
          <w:u w:val="single"/>
        </w:rPr>
        <w:t xml:space="preserve"> the </w:t>
      </w:r>
      <w:r w:rsidR="00DB7070" w:rsidRPr="00DB7070">
        <w:rPr>
          <w:u w:val="single"/>
        </w:rPr>
        <w:t>Bureau of Social Services</w:t>
      </w:r>
      <w:r w:rsidR="005C312F">
        <w:rPr>
          <w:u w:val="single"/>
        </w:rPr>
        <w:t>’</w:t>
      </w:r>
      <w:r w:rsidR="00523B65">
        <w:rPr>
          <w:u w:val="single"/>
        </w:rPr>
        <w:t xml:space="preserve"> case management system, known as the </w:t>
      </w:r>
      <w:r w:rsidR="005C312F">
        <w:rPr>
          <w:u w:val="single"/>
        </w:rPr>
        <w:t>“</w:t>
      </w:r>
      <w:r w:rsidRPr="00833500">
        <w:rPr>
          <w:u w:val="single"/>
        </w:rPr>
        <w:t>PATH system</w:t>
      </w:r>
      <w:r w:rsidR="005C312F">
        <w:rPr>
          <w:u w:val="single"/>
        </w:rPr>
        <w:t>”</w:t>
      </w:r>
      <w:r w:rsidRPr="00833500">
        <w:rPr>
          <w:u w:val="single"/>
        </w:rPr>
        <w:t xml:space="preserve"> is operational, the bureau shall issue </w:t>
      </w:r>
      <w:r>
        <w:rPr>
          <w:u w:val="single"/>
        </w:rPr>
        <w:t>a request for proposal</w:t>
      </w:r>
      <w:r w:rsidRPr="00833500">
        <w:rPr>
          <w:u w:val="single"/>
        </w:rPr>
        <w:t xml:space="preserve"> to incorporate into the PATH system or through the purchase of additional products, a matching database. </w:t>
      </w:r>
    </w:p>
    <w:p w14:paraId="5995F2C1" w14:textId="764A9351" w:rsidR="00820EB6" w:rsidRPr="00833500" w:rsidRDefault="00820EB6" w:rsidP="00067867">
      <w:pPr>
        <w:pStyle w:val="SectionBody"/>
        <w:widowControl/>
        <w:spacing w:line="456" w:lineRule="auto"/>
        <w:rPr>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u w:val="single"/>
        </w:rPr>
        <w:t xml:space="preserve">(e) The bureau shall create </w:t>
      </w:r>
      <w:r>
        <w:rPr>
          <w:u w:val="single"/>
        </w:rPr>
        <w:t xml:space="preserve">a </w:t>
      </w:r>
      <w:r w:rsidRPr="00833500">
        <w:rPr>
          <w:u w:val="single"/>
        </w:rPr>
        <w:t xml:space="preserve">data dashboard by October 1, 2022.  </w:t>
      </w:r>
    </w:p>
    <w:p w14:paraId="688EC54E" w14:textId="345D1F1C" w:rsidR="00820EB6" w:rsidRPr="00670B71" w:rsidRDefault="00820EB6" w:rsidP="00067867">
      <w:pPr>
        <w:pStyle w:val="SectionHeading"/>
        <w:widowControl/>
        <w:spacing w:line="456" w:lineRule="auto"/>
        <w:rPr>
          <w:u w:val="single"/>
        </w:rPr>
      </w:pPr>
      <w:r w:rsidRPr="00670B71">
        <w:rPr>
          <w:u w:val="single"/>
        </w:rPr>
        <w:t>§49-2-111</w:t>
      </w:r>
      <w:r w:rsidR="00A467DD" w:rsidRPr="00670B71">
        <w:rPr>
          <w:u w:val="single"/>
        </w:rPr>
        <w:t>d</w:t>
      </w:r>
      <w:r w:rsidRPr="00670B71">
        <w:rPr>
          <w:u w:val="single"/>
        </w:rPr>
        <w:t>. Study of centralized intake.</w:t>
      </w:r>
    </w:p>
    <w:p w14:paraId="48343074" w14:textId="6F2260DA" w:rsidR="00820EB6" w:rsidRPr="00833500" w:rsidRDefault="00820EB6" w:rsidP="00067867">
      <w:pPr>
        <w:spacing w:line="456" w:lineRule="auto"/>
        <w:ind w:firstLine="720"/>
        <w:jc w:val="both"/>
        <w:rPr>
          <w:rFonts w:cs="Arial"/>
          <w:color w:val="000000"/>
          <w:u w:val="single"/>
        </w:rPr>
      </w:pPr>
      <w:r w:rsidRPr="00833500">
        <w:rPr>
          <w:rFonts w:cs="Arial"/>
          <w:color w:val="000000"/>
          <w:u w:val="single"/>
        </w:rPr>
        <w:t xml:space="preserve">The department shall conduct </w:t>
      </w:r>
      <w:bookmarkStart w:id="4" w:name="_Hlk95990132"/>
      <w:r w:rsidRPr="00833500">
        <w:rPr>
          <w:rFonts w:cs="Arial"/>
          <w:color w:val="000000"/>
          <w:u w:val="single"/>
        </w:rPr>
        <w:t>a study of centralized intake</w:t>
      </w:r>
      <w:bookmarkEnd w:id="4"/>
      <w:r w:rsidRPr="00833500">
        <w:rPr>
          <w:rFonts w:cs="Arial"/>
          <w:color w:val="000000"/>
          <w:u w:val="single"/>
        </w:rPr>
        <w:t xml:space="preserve">. </w:t>
      </w:r>
      <w:r w:rsidR="002C6267" w:rsidRPr="002C6267">
        <w:rPr>
          <w:color w:val="000000"/>
          <w:u w:val="single"/>
        </w:rPr>
        <w:t>By January 1, 2023, the</w:t>
      </w:r>
      <w:r w:rsidRPr="00833500">
        <w:rPr>
          <w:rFonts w:cs="Arial"/>
          <w:color w:val="000000"/>
          <w:u w:val="single"/>
        </w:rPr>
        <w:t xml:space="preserve"> department shall contract with a third-party independent expert to evaluate the centralized intake process by evaluating:</w:t>
      </w:r>
    </w:p>
    <w:p w14:paraId="1533BA4B" w14:textId="77777777" w:rsidR="00820EB6" w:rsidRPr="00833500" w:rsidRDefault="00820EB6" w:rsidP="00067867">
      <w:pPr>
        <w:spacing w:line="456" w:lineRule="auto"/>
        <w:ind w:firstLine="720"/>
        <w:jc w:val="both"/>
        <w:rPr>
          <w:rFonts w:cs="Arial"/>
          <w:color w:val="000000"/>
          <w:u w:val="single"/>
        </w:rPr>
      </w:pPr>
      <w:r w:rsidRPr="00833500">
        <w:rPr>
          <w:rFonts w:cs="Arial"/>
          <w:color w:val="000000"/>
          <w:u w:val="single"/>
        </w:rPr>
        <w:t>(1) Centralized intake process;</w:t>
      </w:r>
    </w:p>
    <w:p w14:paraId="7C7E9527" w14:textId="77777777" w:rsidR="00820EB6" w:rsidRPr="00833500" w:rsidRDefault="00820EB6" w:rsidP="00067867">
      <w:pPr>
        <w:spacing w:line="456" w:lineRule="auto"/>
        <w:ind w:firstLine="720"/>
        <w:jc w:val="both"/>
        <w:rPr>
          <w:rFonts w:cs="Arial"/>
          <w:color w:val="000000"/>
          <w:u w:val="single"/>
        </w:rPr>
      </w:pPr>
      <w:r w:rsidRPr="00833500">
        <w:rPr>
          <w:rFonts w:cs="Arial"/>
          <w:color w:val="000000"/>
          <w:u w:val="single"/>
        </w:rPr>
        <w:t>(2) Best practice standards; and</w:t>
      </w:r>
    </w:p>
    <w:p w14:paraId="1F2CE511" w14:textId="77777777" w:rsidR="00820EB6" w:rsidRPr="00833500" w:rsidRDefault="00820EB6" w:rsidP="00067867">
      <w:pPr>
        <w:spacing w:line="456" w:lineRule="auto"/>
        <w:ind w:firstLine="720"/>
        <w:jc w:val="both"/>
        <w:rPr>
          <w:rFonts w:cs="Arial"/>
          <w:color w:val="000000"/>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rFonts w:cs="Arial"/>
          <w:color w:val="000000"/>
          <w:u w:val="single"/>
        </w:rPr>
        <w:t>(3) Review of standards for accepting referrals.</w:t>
      </w:r>
    </w:p>
    <w:p w14:paraId="185C863C" w14:textId="58936AC1" w:rsidR="00820EB6" w:rsidRPr="00670B71" w:rsidRDefault="00820EB6" w:rsidP="007A2DE0">
      <w:pPr>
        <w:pStyle w:val="SectionHeading"/>
        <w:widowControl/>
        <w:rPr>
          <w:u w:val="single"/>
        </w:rPr>
      </w:pPr>
      <w:r w:rsidRPr="00670B71">
        <w:rPr>
          <w:u w:val="single"/>
        </w:rPr>
        <w:t>§49-2-111</w:t>
      </w:r>
      <w:r w:rsidR="00A467DD" w:rsidRPr="00670B71">
        <w:rPr>
          <w:u w:val="single"/>
        </w:rPr>
        <w:t>e</w:t>
      </w:r>
      <w:r w:rsidRPr="00670B71">
        <w:rPr>
          <w:u w:val="single"/>
        </w:rPr>
        <w:t>. Recruiting and retaining employees.</w:t>
      </w:r>
    </w:p>
    <w:p w14:paraId="30966318" w14:textId="77777777" w:rsidR="00820EB6" w:rsidRPr="00833500" w:rsidRDefault="00820EB6" w:rsidP="007A2DE0">
      <w:pPr>
        <w:pStyle w:val="SectionBody"/>
        <w:widowControl/>
        <w:rPr>
          <w:u w:val="single"/>
        </w:rPr>
      </w:pPr>
      <w:r w:rsidRPr="00833500">
        <w:rPr>
          <w:u w:val="single"/>
        </w:rPr>
        <w:t>(a) The Legislature finds that the Bureau of Social Services have extreme difficulty with recruiting and retaining direct service employees of all types.</w:t>
      </w:r>
    </w:p>
    <w:p w14:paraId="6B7D2142" w14:textId="2FF0EE59" w:rsidR="00820EB6" w:rsidRPr="00833500" w:rsidRDefault="00820EB6" w:rsidP="007A2DE0">
      <w:pPr>
        <w:pStyle w:val="SectionBody"/>
        <w:widowControl/>
        <w:rPr>
          <w:u w:val="single"/>
        </w:rPr>
      </w:pPr>
      <w:r w:rsidRPr="00833500">
        <w:rPr>
          <w:u w:val="single"/>
        </w:rPr>
        <w:t xml:space="preserve">(b) The Legislature </w:t>
      </w:r>
      <w:bookmarkStart w:id="5" w:name="_Hlk95990396"/>
      <w:r w:rsidRPr="00833500">
        <w:rPr>
          <w:u w:val="single"/>
        </w:rPr>
        <w:t>directs that a pay equity salary adjustment and increase be provided to all direct service employees, as defined by the commissioner, working within the Bureau of Social Services, regardless of where the direct service employee reports to work. This salary adjustment shall be for a total of 15% per direct service employee.  The Division of Personnel shall increase the salary ranges for each classification by 20%.</w:t>
      </w:r>
      <w:bookmarkEnd w:id="5"/>
    </w:p>
    <w:p w14:paraId="3A71C24F" w14:textId="28290921" w:rsidR="00820EB6" w:rsidRPr="00833500" w:rsidRDefault="00820EB6" w:rsidP="007A2DE0">
      <w:pPr>
        <w:pStyle w:val="SectionBody"/>
        <w:widowControl/>
        <w:rPr>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u w:val="single"/>
        </w:rPr>
        <w:t>(</w:t>
      </w:r>
      <w:r w:rsidR="009F5922">
        <w:rPr>
          <w:u w:val="single"/>
        </w:rPr>
        <w:t>c</w:t>
      </w:r>
      <w:r w:rsidRPr="00833500">
        <w:rPr>
          <w:u w:val="single"/>
        </w:rPr>
        <w:t xml:space="preserve">) In the event any provision of this section conflicts with any rule, policy, or provision of this code, this section shall control. Due to the limits of funding, </w:t>
      </w:r>
      <w:bookmarkStart w:id="6" w:name="_Hlk95990807"/>
      <w:r w:rsidRPr="00833500">
        <w:rPr>
          <w:u w:val="single"/>
        </w:rPr>
        <w:t>the implementation of the pay rates and employment requirements shall not be subject to</w:t>
      </w:r>
      <w:bookmarkEnd w:id="6"/>
      <w:r w:rsidRPr="00833500">
        <w:rPr>
          <w:u w:val="single"/>
        </w:rPr>
        <w:t xml:space="preserve"> the provisions of §6C-2-1</w:t>
      </w:r>
      <w:r w:rsidR="005C312F" w:rsidRPr="005C312F">
        <w:rPr>
          <w:i/>
          <w:u w:val="single"/>
        </w:rPr>
        <w:t xml:space="preserve"> et seq. </w:t>
      </w:r>
      <w:r w:rsidRPr="00833500">
        <w:rPr>
          <w:u w:val="single"/>
        </w:rPr>
        <w:t>of this code. The provisions of this section are rehabilitative in nature and it is the specific intent of the Legislature that no private cause of action, either express or implied, shall arise pursuant to the provisions or implementation of this section.</w:t>
      </w:r>
    </w:p>
    <w:p w14:paraId="69D29E7E" w14:textId="77777777" w:rsidR="00820EB6" w:rsidRPr="00833500" w:rsidRDefault="00820EB6" w:rsidP="007A2DE0">
      <w:pPr>
        <w:pStyle w:val="SectionHeading"/>
        <w:widowControl/>
      </w:pPr>
      <w:bookmarkStart w:id="7" w:name="_Hlk95991079"/>
      <w:r w:rsidRPr="00833500">
        <w:t>§49-2-125</w:t>
      </w:r>
      <w:bookmarkEnd w:id="7"/>
      <w:r w:rsidRPr="00833500">
        <w:t>. Commission to Study Residential Placement of Children; findings; requirements; reports; recommendations.</w:t>
      </w:r>
    </w:p>
    <w:p w14:paraId="501734DE" w14:textId="77777777" w:rsidR="00820EB6" w:rsidRPr="00833500" w:rsidRDefault="00820EB6" w:rsidP="007A2DE0">
      <w:pPr>
        <w:pStyle w:val="SectionBody"/>
        <w:widowControl/>
        <w:rPr>
          <w:strike/>
        </w:rPr>
      </w:pPr>
      <w:r w:rsidRPr="00833500">
        <w:rPr>
          <w:rFonts w:cs="Arial"/>
          <w:bCs/>
        </w:rPr>
        <w:t>[REPEALED]</w:t>
      </w:r>
    </w:p>
    <w:p w14:paraId="25541479" w14:textId="77777777" w:rsidR="00820EB6" w:rsidRPr="00833500" w:rsidRDefault="00820EB6" w:rsidP="007A2DE0">
      <w:pPr>
        <w:pStyle w:val="ArticleHeading"/>
        <w:widowControl/>
      </w:pPr>
      <w:r w:rsidRPr="00833500">
        <w:t>ARTICLE 4.  COURT ACTIONS.</w:t>
      </w:r>
    </w:p>
    <w:p w14:paraId="0D455FE7" w14:textId="77777777" w:rsidR="00EE42A9" w:rsidRDefault="00820EB6" w:rsidP="007A2DE0">
      <w:pPr>
        <w:pStyle w:val="SectionHeading"/>
        <w:widowControl/>
        <w:sectPr w:rsidR="00EE42A9" w:rsidSect="008B02B5">
          <w:type w:val="continuous"/>
          <w:pgSz w:w="12240" w:h="15840"/>
          <w:pgMar w:top="1440" w:right="1440" w:bottom="1440" w:left="1440" w:header="720" w:footer="720" w:gutter="0"/>
          <w:lnNumType w:countBy="1" w:restart="newSection"/>
          <w:cols w:space="720"/>
          <w:titlePg/>
          <w:docGrid w:linePitch="360"/>
        </w:sectPr>
      </w:pPr>
      <w:r w:rsidRPr="00833500">
        <w:t>§49-4-405. Multidisciplinary treatment planning process involving child abuse and neglect; team membership; duties; reports; admissions.</w:t>
      </w:r>
    </w:p>
    <w:p w14:paraId="58E70FC7" w14:textId="24F5762E" w:rsidR="00820EB6" w:rsidRPr="00833500" w:rsidRDefault="00820EB6" w:rsidP="007A2DE0">
      <w:pPr>
        <w:pStyle w:val="SectionBody"/>
        <w:widowControl/>
      </w:pPr>
      <w:r w:rsidRPr="00833500">
        <w:t xml:space="preserve">(a) Within 30 days of the initiation of a judicial proceeding pursuant to part six, of this article, the </w:t>
      </w:r>
      <w:r w:rsidRPr="00820EB6">
        <w:t>Department of Health and Human Services</w:t>
      </w:r>
      <w:r w:rsidRPr="00833500">
        <w:t xml:space="preserve"> shall convene a </w:t>
      </w:r>
      <w:bookmarkStart w:id="8" w:name="_Hlk95991711"/>
      <w:r w:rsidRPr="00833500">
        <w:t>multidisciplinary treatment team</w:t>
      </w:r>
      <w:bookmarkEnd w:id="8"/>
      <w:r w:rsidRPr="00833500">
        <w:t xml:space="preserve"> to assess, plan and implement a comprehensive, individualized service plan for children who are victims of abuse or neglect and their families. </w:t>
      </w:r>
      <w:bookmarkStart w:id="9" w:name="_Hlk95991727"/>
      <w:r w:rsidRPr="00833500">
        <w:rPr>
          <w:u w:val="single"/>
        </w:rPr>
        <w:t xml:space="preserve">The circuit court shall set aside one day each month to enable </w:t>
      </w:r>
      <w:r w:rsidRPr="00820EB6">
        <w:rPr>
          <w:u w:val="single"/>
        </w:rPr>
        <w:t>multidisciplinary treatment team</w:t>
      </w:r>
      <w:r w:rsidR="005C312F">
        <w:rPr>
          <w:u w:val="single"/>
        </w:rPr>
        <w:t>’</w:t>
      </w:r>
      <w:r w:rsidRPr="00833500">
        <w:rPr>
          <w:u w:val="single"/>
        </w:rPr>
        <w:t>s to meet</w:t>
      </w:r>
      <w:bookmarkEnd w:id="9"/>
      <w:r w:rsidRPr="00833500">
        <w:rPr>
          <w:u w:val="single"/>
        </w:rPr>
        <w:t>.</w:t>
      </w:r>
      <w:r w:rsidRPr="00833500">
        <w:t xml:space="preserve"> The multidisciplinary team shall obtain and utilize any assessments for the children or the adult respondents that it deems necessary to assist in the development of that plan.</w:t>
      </w:r>
    </w:p>
    <w:p w14:paraId="335520B5" w14:textId="77777777" w:rsidR="00820EB6" w:rsidRPr="00833500" w:rsidRDefault="00820EB6" w:rsidP="007A2DE0">
      <w:pPr>
        <w:pStyle w:val="SectionBody"/>
        <w:widowControl/>
      </w:pPr>
      <w:r w:rsidRPr="00833500">
        <w:t>(b) In a case initiated pursuant to part six of this article, the treatment team consists of:</w:t>
      </w:r>
    </w:p>
    <w:p w14:paraId="63D48A4E" w14:textId="422B37B2" w:rsidR="00820EB6" w:rsidRPr="00833500" w:rsidRDefault="00820EB6" w:rsidP="007A2DE0">
      <w:pPr>
        <w:pStyle w:val="SectionBody"/>
        <w:widowControl/>
      </w:pPr>
      <w:r w:rsidRPr="00833500">
        <w:t>(1) The child or family</w:t>
      </w:r>
      <w:r w:rsidR="005C312F">
        <w:t>’</w:t>
      </w:r>
      <w:r w:rsidRPr="00833500">
        <w:t>s case manager in the Department of Health and Human Resources;</w:t>
      </w:r>
    </w:p>
    <w:p w14:paraId="6BCAC845" w14:textId="77777777" w:rsidR="00820EB6" w:rsidRPr="00833500" w:rsidRDefault="00820EB6" w:rsidP="007A2DE0">
      <w:pPr>
        <w:pStyle w:val="SectionBody"/>
        <w:widowControl/>
      </w:pPr>
      <w:r w:rsidRPr="00833500">
        <w:t>(2) The adult respondent or respondents;</w:t>
      </w:r>
    </w:p>
    <w:p w14:paraId="5D71FB85" w14:textId="38BE3C7F" w:rsidR="00820EB6" w:rsidRPr="00833500" w:rsidRDefault="00820EB6" w:rsidP="007A2DE0">
      <w:pPr>
        <w:pStyle w:val="SectionBody"/>
        <w:widowControl/>
      </w:pPr>
      <w:r w:rsidRPr="00833500">
        <w:t>(3) The child</w:t>
      </w:r>
      <w:r w:rsidR="005C312F">
        <w:t>’</w:t>
      </w:r>
      <w:r w:rsidRPr="00833500">
        <w:t>s parent or parents, guardians, any co-petitioners, custodial relatives of the child, foster or preadoptive parents;</w:t>
      </w:r>
    </w:p>
    <w:p w14:paraId="78CB1247" w14:textId="77777777" w:rsidR="00820EB6" w:rsidRPr="00833500" w:rsidRDefault="00820EB6" w:rsidP="007A2DE0">
      <w:pPr>
        <w:pStyle w:val="SectionBody"/>
        <w:widowControl/>
      </w:pPr>
      <w:r w:rsidRPr="00833500">
        <w:t>(4) Any attorney representing an adult respondent or other member of the treatment team;</w:t>
      </w:r>
    </w:p>
    <w:p w14:paraId="21891C64" w14:textId="733B13FC" w:rsidR="00820EB6" w:rsidRPr="00833500" w:rsidRDefault="00820EB6" w:rsidP="007A2DE0">
      <w:pPr>
        <w:pStyle w:val="SectionBody"/>
        <w:widowControl/>
      </w:pPr>
      <w:r w:rsidRPr="00833500">
        <w:t>(5) The child</w:t>
      </w:r>
      <w:r w:rsidR="005C312F">
        <w:t>’</w:t>
      </w:r>
      <w:r w:rsidRPr="00833500">
        <w:t>s counsel or the guardian ad litem;</w:t>
      </w:r>
    </w:p>
    <w:p w14:paraId="2412DFB4" w14:textId="77777777" w:rsidR="00820EB6" w:rsidRPr="00833500" w:rsidRDefault="00820EB6" w:rsidP="007A2DE0">
      <w:pPr>
        <w:pStyle w:val="SectionBody"/>
        <w:widowControl/>
      </w:pPr>
      <w:r w:rsidRPr="00833500">
        <w:t>(6) The prosecuting attorney or his or her designee;</w:t>
      </w:r>
    </w:p>
    <w:p w14:paraId="031CB8C9" w14:textId="77777777" w:rsidR="00820EB6" w:rsidRPr="00833500" w:rsidRDefault="00820EB6" w:rsidP="007A2DE0">
      <w:pPr>
        <w:pStyle w:val="SectionBody"/>
        <w:widowControl/>
      </w:pPr>
      <w:r w:rsidRPr="00833500">
        <w:t>(7) A member of a child advocacy center when the child has been processed through the child advocacy center program or programs or it is otherwise appropriate that a member of the child advocacy center participate;</w:t>
      </w:r>
    </w:p>
    <w:p w14:paraId="7FE9B9ED" w14:textId="77777777" w:rsidR="00820EB6" w:rsidRPr="00833500" w:rsidRDefault="00820EB6" w:rsidP="007A2DE0">
      <w:pPr>
        <w:pStyle w:val="SectionBody"/>
        <w:widowControl/>
      </w:pPr>
      <w:r w:rsidRPr="00833500">
        <w:t>(8) Any court-appointed special advocate assigned to a case;</w:t>
      </w:r>
    </w:p>
    <w:p w14:paraId="448EC12B" w14:textId="77777777" w:rsidR="00820EB6" w:rsidRPr="00833500" w:rsidRDefault="00820EB6" w:rsidP="007A2DE0">
      <w:pPr>
        <w:pStyle w:val="SectionBody"/>
        <w:widowControl/>
      </w:pPr>
      <w:r w:rsidRPr="00833500">
        <w:t>(9) Any other person entitled to notice and the right to be heard;</w:t>
      </w:r>
    </w:p>
    <w:p w14:paraId="33957A25" w14:textId="77777777" w:rsidR="00820EB6" w:rsidRPr="00833500" w:rsidRDefault="00820EB6" w:rsidP="007A2DE0">
      <w:pPr>
        <w:pStyle w:val="SectionBody"/>
        <w:widowControl/>
        <w:rPr>
          <w:strike/>
        </w:rPr>
      </w:pPr>
      <w:r w:rsidRPr="00833500">
        <w:t xml:space="preserve">(10) An appropriate school official; </w:t>
      </w:r>
      <w:r w:rsidRPr="00833500">
        <w:rPr>
          <w:strike/>
        </w:rPr>
        <w:t>and</w:t>
      </w:r>
    </w:p>
    <w:p w14:paraId="087BAA06" w14:textId="77777777" w:rsidR="00820EB6" w:rsidRPr="00833500" w:rsidRDefault="00820EB6" w:rsidP="007A2DE0">
      <w:pPr>
        <w:pStyle w:val="SectionBody"/>
        <w:widowControl/>
        <w:rPr>
          <w:u w:val="single"/>
        </w:rPr>
      </w:pPr>
      <w:r w:rsidRPr="00833500">
        <w:rPr>
          <w:u w:val="single"/>
        </w:rPr>
        <w:t xml:space="preserve">(11) The managed care case coordinator; and </w:t>
      </w:r>
    </w:p>
    <w:p w14:paraId="0B364DB9" w14:textId="77777777" w:rsidR="00820EB6" w:rsidRPr="00833500" w:rsidRDefault="00820EB6" w:rsidP="007A2DE0">
      <w:pPr>
        <w:pStyle w:val="SectionBody"/>
        <w:widowControl/>
      </w:pPr>
      <w:r w:rsidRPr="00833500">
        <w:rPr>
          <w:strike/>
        </w:rPr>
        <w:t>(11)</w:t>
      </w:r>
      <w:r w:rsidRPr="00833500">
        <w:rPr>
          <w:u w:val="single"/>
        </w:rPr>
        <w:t>(12)</w:t>
      </w:r>
      <w:r w:rsidRPr="00833500">
        <w:t xml:space="preserve"> Any other person or agency representative who may assist in providing recommendations for the particular needs of the child and family, including domestic violence service providers.</w:t>
      </w:r>
    </w:p>
    <w:p w14:paraId="3D5065C2" w14:textId="453B046F" w:rsidR="00820EB6" w:rsidRPr="00833500" w:rsidRDefault="00820EB6" w:rsidP="007A2DE0">
      <w:pPr>
        <w:pStyle w:val="SectionBody"/>
        <w:widowControl/>
      </w:pPr>
      <w:r w:rsidRPr="00833500">
        <w:t>The child may participate in multidisciplinary treatment team meetings if the child</w:t>
      </w:r>
      <w:r w:rsidR="005C312F">
        <w:t>’</w:t>
      </w:r>
      <w:r w:rsidRPr="00833500">
        <w:t>s participation is deemed appropriate by the multidisciplinary treatment team. Unless otherwise ordered by the court, a party whose parental rights have been terminated and his or her attorney may not be given notice of a multidisciplinary treatment team meeting and does not have the right to participate in any treatment team meeting.</w:t>
      </w:r>
    </w:p>
    <w:p w14:paraId="505C9C1E" w14:textId="77777777" w:rsidR="00820EB6" w:rsidRPr="00833500" w:rsidRDefault="00820EB6" w:rsidP="007A2DE0">
      <w:pPr>
        <w:pStyle w:val="SectionBody"/>
        <w:widowControl/>
      </w:pPr>
      <w:r w:rsidRPr="00833500">
        <w:t>(c) Prior to disposition in each case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0BDE002C" w14:textId="67075457" w:rsidR="00820EB6" w:rsidRPr="00833500" w:rsidRDefault="00820EB6" w:rsidP="007A2DE0">
      <w:pPr>
        <w:pStyle w:val="SectionBody"/>
        <w:widowControl/>
      </w:pPr>
      <w:r w:rsidRPr="00833500">
        <w:t>(d) The multidisciplinary treatment team shall submit written reports to the court as required by the rules governing this type of proceeding or by the court, and shall meet as often as deemed necessary but at least every three months</w:t>
      </w:r>
      <w:r w:rsidR="00AF4E78">
        <w:t xml:space="preserve"> </w:t>
      </w:r>
      <w:r w:rsidRPr="00833500">
        <w:t>until the case is dismissed from the docket of the court. The multidisciplinary treatment team shall be available for status conferences and hearings as required by the court.</w:t>
      </w:r>
    </w:p>
    <w:p w14:paraId="5EB94038" w14:textId="77777777" w:rsidR="00820EB6" w:rsidRPr="00833500" w:rsidRDefault="00820EB6" w:rsidP="007A2DE0">
      <w:pPr>
        <w:pStyle w:val="SectionBody"/>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(e) If a respondent or copetitioner admits the underlying allegations of child abuse or neglect, or both abuse and neglect, in the multidisciplinary treatment planning process, his or her statements may not be used in any subsequent criminal proceeding against him or her, except for perjury or false swearing.</w:t>
      </w:r>
    </w:p>
    <w:p w14:paraId="03E192F1" w14:textId="77777777" w:rsidR="00820EB6" w:rsidRPr="00833500" w:rsidRDefault="00820EB6" w:rsidP="007A2DE0">
      <w:pPr>
        <w:pStyle w:val="SectionHeading"/>
        <w:widowControl/>
      </w:pPr>
      <w:r w:rsidRPr="00833500">
        <w:t xml:space="preserve">§49-4-501. Prosecuting attorney representation of the Department of Health and Human Resources; conflict resolution. </w:t>
      </w:r>
    </w:p>
    <w:p w14:paraId="7FCEDEEB" w14:textId="77777777" w:rsidR="00820EB6" w:rsidRPr="00833500" w:rsidRDefault="00820EB6" w:rsidP="007A2DE0">
      <w:pPr>
        <w:pStyle w:val="SectionBody"/>
        <w:widowControl/>
      </w:pPr>
      <w:r w:rsidRPr="00833500">
        <w:t>(a) The prosecuting attorney shall render to the Department of Health and Human Resources, without additional compensation, the legal services as the department may require. This section shall not be construed to prohibit the department from developing plans for cooperation with courts, prosecuting attorneys, and other law-enforcement officials in a manner as to permit the state and its citizens to obtain maximum fiscal benefits under federal laws, rules and regulations.</w:t>
      </w:r>
    </w:p>
    <w:p w14:paraId="3E4AE67E" w14:textId="77777777" w:rsidR="00820EB6" w:rsidRPr="00833500" w:rsidRDefault="00820EB6" w:rsidP="007A2DE0">
      <w:pPr>
        <w:pStyle w:val="SectionBody"/>
        <w:widowControl/>
      </w:pPr>
      <w:r w:rsidRPr="00833500">
        <w:t>(b) Nothing in this code may be construed to limit the authority of a prosecuting attorney to file an abuse or neglect petition, including the duties and responsibilities owed to its client the Department of Health and Human Resources, in his or her fulfillment of the provisions of this article.</w:t>
      </w:r>
    </w:p>
    <w:p w14:paraId="5A7932D5" w14:textId="60D31B2F" w:rsidR="00820EB6" w:rsidRPr="00833500" w:rsidRDefault="00820EB6" w:rsidP="007A2DE0">
      <w:pPr>
        <w:pStyle w:val="SectionBody"/>
        <w:widowControl/>
      </w:pPr>
      <w:r w:rsidRPr="00833500">
        <w:t>(c) Whenever, pursuant to this chapter, a prosecuting attorney acts as counsel for the Department of Health and Human Resources, and a dispute arises between the prosecuting attorney and the department</w:t>
      </w:r>
      <w:r w:rsidR="005C312F">
        <w:t>’</w:t>
      </w:r>
      <w:r w:rsidRPr="00833500">
        <w:t>s representative because an action proposed by the other is believed to place the child at imminent risk of abuse or serious neglect, either the prosecuting attorney or the department</w:t>
      </w:r>
      <w:r w:rsidR="005C312F">
        <w:t>’</w:t>
      </w:r>
      <w:r w:rsidRPr="00833500">
        <w:t>s representative may contact the secretary of the department and the executive director of the West Virginia Prosecuting Attorneys Institute for prompt mediation and resolution. The secretary may designate either his or her general counsel or the director of social services to act as his or her designee and the executive director may designate an objective prosecuting attorney as his or her designee.</w:t>
      </w:r>
    </w:p>
    <w:p w14:paraId="76A00505" w14:textId="1E5AB56F" w:rsidR="00820EB6" w:rsidRPr="00833500" w:rsidRDefault="00820EB6" w:rsidP="007A2DE0">
      <w:pPr>
        <w:pStyle w:val="SectionBody"/>
        <w:widowControl/>
        <w:rPr>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u w:val="single"/>
        </w:rPr>
        <w:t>(d) Notwithstanding the provisions of this article, the department may hire counsel to represent its interests in court proceedings under §49-4-101</w:t>
      </w:r>
      <w:r w:rsidR="005C312F" w:rsidRPr="005C312F">
        <w:rPr>
          <w:i/>
          <w:u w:val="single"/>
        </w:rPr>
        <w:t xml:space="preserve"> et seq. </w:t>
      </w:r>
      <w:r w:rsidRPr="00833500">
        <w:rPr>
          <w:u w:val="single"/>
        </w:rPr>
        <w:t>of this code.</w:t>
      </w:r>
    </w:p>
    <w:p w14:paraId="73ED8361" w14:textId="77777777" w:rsidR="00820EB6" w:rsidRPr="00833500" w:rsidRDefault="00820EB6" w:rsidP="007A2DE0">
      <w:pPr>
        <w:pStyle w:val="SectionHeading"/>
        <w:widowControl/>
      </w:pPr>
      <w:r w:rsidRPr="00833500">
        <w:t>§49-4-601. Petition to court when child believed neglected or abused; venue; notice; right to counsel; continuing legal education; findings; proceedings; procedure.</w:t>
      </w:r>
    </w:p>
    <w:p w14:paraId="79D61619" w14:textId="34508B28" w:rsidR="00820EB6" w:rsidRPr="00833500" w:rsidRDefault="00820EB6" w:rsidP="007A2DE0">
      <w:pPr>
        <w:pStyle w:val="SectionBody"/>
        <w:widowControl/>
      </w:pPr>
      <w:r w:rsidRPr="00833500">
        <w:t xml:space="preserve">(a) </w:t>
      </w:r>
      <w:r w:rsidRPr="00833500">
        <w:rPr>
          <w:i/>
          <w:iCs/>
        </w:rPr>
        <w:t xml:space="preserve">Petitioner and venue. </w:t>
      </w:r>
      <w:r w:rsidR="000A6321">
        <w:t>—</w:t>
      </w:r>
      <w:r w:rsidRPr="00833500">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251AB2A6" w14:textId="7C4CE444" w:rsidR="00820EB6" w:rsidRPr="00833500" w:rsidRDefault="00820EB6" w:rsidP="007A2DE0">
      <w:pPr>
        <w:pStyle w:val="SectionBody"/>
        <w:widowControl/>
      </w:pPr>
      <w:r w:rsidRPr="00833500">
        <w:t xml:space="preserve">(b) </w:t>
      </w:r>
      <w:r w:rsidRPr="00833500">
        <w:rPr>
          <w:i/>
          <w:iCs/>
        </w:rPr>
        <w:t xml:space="preserve">Contents of Petition. </w:t>
      </w:r>
      <w:r w:rsidR="000A6321">
        <w:t>—</w:t>
      </w:r>
      <w:r w:rsidRPr="00833500">
        <w:t xml:space="preserve">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0C443DA2" w14:textId="5BE5103C" w:rsidR="00820EB6" w:rsidRPr="00833500" w:rsidRDefault="00820EB6" w:rsidP="007A2DE0">
      <w:pPr>
        <w:pStyle w:val="SectionBody"/>
        <w:widowControl/>
      </w:pPr>
      <w:r w:rsidRPr="00833500">
        <w:t xml:space="preserve">(c) </w:t>
      </w:r>
      <w:r w:rsidRPr="00833500">
        <w:rPr>
          <w:i/>
          <w:iCs/>
        </w:rPr>
        <w:t xml:space="preserve">Court action upon filing of petition. </w:t>
      </w:r>
      <w:r w:rsidR="000A6321">
        <w:t>—</w:t>
      </w:r>
      <w:r w:rsidRPr="00833500">
        <w:rPr>
          <w:iCs/>
        </w:rPr>
        <w:t xml:space="preserve"> </w:t>
      </w:r>
      <w:r w:rsidRPr="00833500">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30FD3397" w14:textId="6587F44A" w:rsidR="00820EB6" w:rsidRPr="00833500" w:rsidRDefault="00820EB6" w:rsidP="007A2DE0">
      <w:pPr>
        <w:pStyle w:val="SectionBody"/>
        <w:widowControl/>
      </w:pPr>
      <w:r w:rsidRPr="00833500">
        <w:t xml:space="preserve">(d) </w:t>
      </w:r>
      <w:r w:rsidRPr="00833500">
        <w:rPr>
          <w:i/>
          <w:iCs/>
        </w:rPr>
        <w:t>Department action upon filing of the petition</w:t>
      </w:r>
      <w:r w:rsidRPr="00833500">
        <w:t xml:space="preserve">. </w:t>
      </w:r>
      <w:r w:rsidR="000A6321">
        <w:t>—</w:t>
      </w:r>
      <w:r w:rsidRPr="00833500">
        <w:t xml:space="preserve"> At the time of the institution of any proceeding under this article, the department shall provide supportive services in an effort to remedy circumstances detrimental to a child.</w:t>
      </w:r>
    </w:p>
    <w:p w14:paraId="7CB0E31F" w14:textId="23A80B85" w:rsidR="00820EB6" w:rsidRPr="00833500" w:rsidRDefault="00820EB6" w:rsidP="007A2DE0">
      <w:pPr>
        <w:pStyle w:val="SectionBody"/>
        <w:widowControl/>
      </w:pPr>
      <w:r w:rsidRPr="00833500">
        <w:t xml:space="preserve">(e) </w:t>
      </w:r>
      <w:r w:rsidRPr="00833500">
        <w:rPr>
          <w:i/>
          <w:iCs/>
        </w:rPr>
        <w:t xml:space="preserve">Notice of hearing. </w:t>
      </w:r>
      <w:r w:rsidR="000A6321">
        <w:t>—</w:t>
      </w:r>
    </w:p>
    <w:p w14:paraId="2906101A" w14:textId="553D5192" w:rsidR="00820EB6" w:rsidRPr="00833500" w:rsidRDefault="00820EB6" w:rsidP="007A2DE0">
      <w:pPr>
        <w:pStyle w:val="SectionBody"/>
        <w:widowControl/>
      </w:pPr>
      <w:r w:rsidRPr="00833500">
        <w:t xml:space="preserve">(1) The petition and notice of the hearing shall be served </w:t>
      </w:r>
      <w:r w:rsidRPr="00833500">
        <w:rPr>
          <w:u w:val="single"/>
        </w:rPr>
        <w:t>by the sheriff</w:t>
      </w:r>
      <w:r w:rsidR="005C312F">
        <w:rPr>
          <w:u w:val="single"/>
        </w:rPr>
        <w:t>’</w:t>
      </w:r>
      <w:r w:rsidRPr="00833500">
        <w:rPr>
          <w:u w:val="single"/>
        </w:rPr>
        <w:t>s office, without additional compensation,</w:t>
      </w:r>
      <w:r w:rsidRPr="00833500">
        <w:t xml:space="preserve"> upon both parents and any other custodian, giving to the parents or custodian at least five days</w:t>
      </w:r>
      <w:r w:rsidR="005C312F">
        <w:t>’</w:t>
      </w:r>
      <w:r w:rsidRPr="00833500">
        <w:t xml:space="preserve"> actual notice of a preliminary hearing and at least ten days</w:t>
      </w:r>
      <w:r w:rsidR="005C312F">
        <w:t>’</w:t>
      </w:r>
      <w:r w:rsidRPr="00833500">
        <w:t xml:space="preserve"> notice of any other hearing.</w:t>
      </w:r>
    </w:p>
    <w:p w14:paraId="68A48864" w14:textId="77777777" w:rsidR="00820EB6" w:rsidRPr="00833500" w:rsidRDefault="00820EB6" w:rsidP="007A2DE0">
      <w:pPr>
        <w:pStyle w:val="SectionBody"/>
        <w:widowControl/>
      </w:pPr>
      <w:r w:rsidRPr="00833500">
        <w:t>(2) Notice shall be given to the department, any foster or preadoptive parent, and any relative providing care for the child.</w:t>
      </w:r>
    </w:p>
    <w:p w14:paraId="0B114118" w14:textId="77777777" w:rsidR="00820EB6" w:rsidRPr="00833500" w:rsidRDefault="00820EB6" w:rsidP="007A2DE0">
      <w:pPr>
        <w:pStyle w:val="SectionBody"/>
        <w:widowControl/>
      </w:pPr>
      <w:r w:rsidRPr="00833500">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2FFAE440" w14:textId="28A378A1" w:rsidR="00820EB6" w:rsidRPr="00833500" w:rsidRDefault="00820EB6" w:rsidP="007A2DE0">
      <w:pPr>
        <w:pStyle w:val="SectionBody"/>
        <w:widowControl/>
      </w:pPr>
      <w:r w:rsidRPr="00833500">
        <w:t>(4) If service cannot be obtained by personal service or by certified mail, notice shall be by publication as a Class II legal advertisement in compliance with §59-3-1</w:t>
      </w:r>
      <w:r w:rsidR="005C312F" w:rsidRPr="005C312F">
        <w:rPr>
          <w:i/>
        </w:rPr>
        <w:t xml:space="preserve"> et seq. </w:t>
      </w:r>
      <w:r w:rsidRPr="00833500">
        <w:t>of this code.</w:t>
      </w:r>
    </w:p>
    <w:p w14:paraId="47133D5F" w14:textId="77777777" w:rsidR="00820EB6" w:rsidRPr="00833500" w:rsidRDefault="00820EB6" w:rsidP="007A2DE0">
      <w:pPr>
        <w:pStyle w:val="SectionBody"/>
        <w:widowControl/>
      </w:pPr>
      <w:r w:rsidRPr="00833500">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48264259" w14:textId="77777777" w:rsidR="00820EB6" w:rsidRPr="00833500" w:rsidRDefault="00820EB6" w:rsidP="007A2DE0">
      <w:pPr>
        <w:pStyle w:val="SectionBody"/>
        <w:widowControl/>
      </w:pPr>
      <w:r w:rsidRPr="00833500">
        <w:t>(6) Failure to object to defects in the petition and notice may not be construed as a waiver.</w:t>
      </w:r>
    </w:p>
    <w:p w14:paraId="7ECC2C31" w14:textId="131AD07D" w:rsidR="00820EB6" w:rsidRPr="00833500" w:rsidRDefault="00820EB6" w:rsidP="007A2DE0">
      <w:pPr>
        <w:pStyle w:val="SectionBody"/>
        <w:widowControl/>
      </w:pPr>
      <w:r w:rsidRPr="00833500">
        <w:t xml:space="preserve">(f) </w:t>
      </w:r>
      <w:r w:rsidRPr="00833500">
        <w:rPr>
          <w:i/>
          <w:iCs/>
        </w:rPr>
        <w:t>Right to counsel.</w:t>
      </w:r>
      <w:r w:rsidRPr="00833500">
        <w:t xml:space="preserve"> </w:t>
      </w:r>
      <w:r w:rsidR="000A6321">
        <w:t>—</w:t>
      </w:r>
    </w:p>
    <w:p w14:paraId="79C84829" w14:textId="77777777" w:rsidR="00820EB6" w:rsidRPr="00833500" w:rsidRDefault="00820EB6" w:rsidP="007A2DE0">
      <w:pPr>
        <w:pStyle w:val="SectionBody"/>
        <w:widowControl/>
      </w:pPr>
      <w:r w:rsidRPr="00833500">
        <w:t xml:space="preserve">(1) In any proceeding under this article, the child, his or her parents and his or her legally established custodian or other persons standing in </w:t>
      </w:r>
      <w:r w:rsidRPr="00833500">
        <w:rPr>
          <w:i/>
          <w:iCs/>
        </w:rPr>
        <w:t>loco parentis</w:t>
      </w:r>
      <w:r w:rsidRPr="00833500">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1385508C" w14:textId="77777777" w:rsidR="00820EB6" w:rsidRPr="00833500" w:rsidRDefault="00820EB6" w:rsidP="007A2DE0">
      <w:pPr>
        <w:pStyle w:val="SectionBody"/>
        <w:widowControl/>
      </w:pPr>
      <w:r w:rsidRPr="00833500">
        <w:t xml:space="preserve">(2) Counsel shall be appointed in the initial order. For parents, legal guardians, and other persons standing in </w:t>
      </w:r>
      <w:r w:rsidRPr="00833500">
        <w:rPr>
          <w:i/>
          <w:iCs/>
        </w:rPr>
        <w:t>loco parentis</w:t>
      </w:r>
      <w:r w:rsidRPr="00833500">
        <w:t xml:space="preserve">, the representation may only continue after the first appearance if the parent or other persons standing in </w:t>
      </w:r>
      <w:r w:rsidRPr="00833500">
        <w:rPr>
          <w:i/>
          <w:iCs/>
        </w:rPr>
        <w:t xml:space="preserve">loco parentis </w:t>
      </w:r>
      <w:r w:rsidRPr="00833500">
        <w:t>cannot pay for the services of counsel.</w:t>
      </w:r>
    </w:p>
    <w:p w14:paraId="7C6FC3E0" w14:textId="77777777" w:rsidR="00820EB6" w:rsidRPr="00833500" w:rsidRDefault="00820EB6" w:rsidP="007A2DE0">
      <w:pPr>
        <w:pStyle w:val="SectionBody"/>
        <w:widowControl/>
      </w:pPr>
      <w:r w:rsidRPr="00833500">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66BA7158" w14:textId="77777777" w:rsidR="00820EB6" w:rsidRPr="00833500" w:rsidRDefault="00820EB6" w:rsidP="007A2DE0">
      <w:pPr>
        <w:pStyle w:val="SectionBody"/>
        <w:widowControl/>
      </w:pPr>
      <w:r w:rsidRPr="00833500">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199B184F" w14:textId="77777777" w:rsidR="00820EB6" w:rsidRPr="00833500" w:rsidRDefault="00820EB6" w:rsidP="007A2DE0">
      <w:pPr>
        <w:pStyle w:val="SectionBody"/>
        <w:widowControl/>
      </w:pPr>
      <w:r w:rsidRPr="00833500">
        <w:t>(5) A parent who is a copetitioner is entitled to his or her own attorney. The court may allow to each attorney so appointed a fee in the same amount which appointed counsel can receive in felony cases.</w:t>
      </w:r>
    </w:p>
    <w:p w14:paraId="6E005248" w14:textId="1CF55758" w:rsidR="00820EB6" w:rsidRPr="00833500" w:rsidRDefault="00820EB6" w:rsidP="007A2DE0">
      <w:pPr>
        <w:pStyle w:val="SectionBody"/>
        <w:widowControl/>
      </w:pPr>
      <w:r w:rsidRPr="00833500">
        <w:t xml:space="preserve">(g) </w:t>
      </w:r>
      <w:r w:rsidRPr="00833500">
        <w:rPr>
          <w:i/>
          <w:iCs/>
        </w:rPr>
        <w:t>Continuing education for counsel.</w:t>
      </w:r>
      <w:r w:rsidRPr="00833500">
        <w:t xml:space="preserve"> </w:t>
      </w:r>
      <w:r w:rsidR="000A6321">
        <w:t>—</w:t>
      </w:r>
      <w:r w:rsidRPr="00833500">
        <w:t xml:space="preserve">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1D618E38" w14:textId="16E085CD" w:rsidR="00820EB6" w:rsidRPr="00833500" w:rsidRDefault="00820EB6" w:rsidP="007A2DE0">
      <w:pPr>
        <w:pStyle w:val="SectionBody"/>
        <w:widowControl/>
      </w:pPr>
      <w:r w:rsidRPr="00833500">
        <w:t xml:space="preserve">(h) </w:t>
      </w:r>
      <w:r w:rsidRPr="00833500">
        <w:rPr>
          <w:i/>
          <w:iCs/>
        </w:rPr>
        <w:t>Right to be heard</w:t>
      </w:r>
      <w:r w:rsidRPr="00833500">
        <w:t xml:space="preserve">. </w:t>
      </w:r>
      <w:r w:rsidR="000A6321">
        <w:t>—</w:t>
      </w:r>
      <w:r w:rsidRPr="00833500">
        <w:t xml:space="preserve">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4299A9C6" w14:textId="6292B282" w:rsidR="00820EB6" w:rsidRPr="00833500" w:rsidRDefault="00820EB6" w:rsidP="007A2DE0">
      <w:pPr>
        <w:pStyle w:val="SectionBody"/>
        <w:widowControl/>
      </w:pPr>
      <w:r w:rsidRPr="00833500">
        <w:t xml:space="preserve">(i) </w:t>
      </w:r>
      <w:r w:rsidRPr="00833500">
        <w:rPr>
          <w:i/>
          <w:iCs/>
        </w:rPr>
        <w:t>Findings of the court</w:t>
      </w:r>
      <w:r w:rsidRPr="00833500">
        <w:t xml:space="preserve">. </w:t>
      </w:r>
      <w:r w:rsidR="000A6321">
        <w:t>—</w:t>
      </w:r>
      <w:r w:rsidRPr="00833500">
        <w:t xml:space="preserve">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1C12E9F2" w14:textId="4540071D" w:rsidR="00820EB6" w:rsidRPr="00833500" w:rsidRDefault="00820EB6" w:rsidP="007A2DE0">
      <w:pPr>
        <w:pStyle w:val="SectionBody"/>
        <w:widowControl/>
      </w:pPr>
      <w:r w:rsidRPr="00833500">
        <w:t xml:space="preserve">(j) </w:t>
      </w:r>
      <w:r w:rsidRPr="00833500">
        <w:rPr>
          <w:i/>
          <w:iCs/>
        </w:rPr>
        <w:t>Priority of proceedings.</w:t>
      </w:r>
      <w:r w:rsidRPr="00833500">
        <w:t xml:space="preserve"> </w:t>
      </w:r>
      <w:r w:rsidR="000A6321">
        <w:t>—</w:t>
      </w:r>
      <w:r w:rsidRPr="00833500">
        <w:t xml:space="preserve"> Any petition filed and any proceeding held under this article shall, to the extent practicable, be given priority over any other civil action before the court, except proceedings under §48-27-309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30 days of the termination of the improvement period.</w:t>
      </w:r>
    </w:p>
    <w:p w14:paraId="1CA5BAAA" w14:textId="401A4BBF" w:rsidR="00820EB6" w:rsidRPr="00833500" w:rsidRDefault="00820EB6" w:rsidP="007A2DE0">
      <w:pPr>
        <w:pStyle w:val="SectionBody"/>
        <w:widowControl/>
      </w:pPr>
      <w:r w:rsidRPr="00833500">
        <w:t xml:space="preserve">(k) </w:t>
      </w:r>
      <w:r w:rsidRPr="00833500">
        <w:rPr>
          <w:i/>
          <w:iCs/>
        </w:rPr>
        <w:t>Procedural safeguards</w:t>
      </w:r>
      <w:r w:rsidRPr="00833500">
        <w:t xml:space="preserve">. </w:t>
      </w:r>
      <w:r w:rsidR="000A6321">
        <w:t>—</w:t>
      </w:r>
      <w:r w:rsidRPr="00833500">
        <w:t xml:space="preserve"> The petition may not be taken as confessed. A transcript or recording shall be made of all proceedings unless waived by all parties to the proceeding. The rules of evidence shall apply. Following the court</w:t>
      </w:r>
      <w:r w:rsidR="005C312F">
        <w:t>’</w:t>
      </w:r>
      <w:r w:rsidRPr="00833500">
        <w: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1CF6C5C1" w14:textId="77777777" w:rsidR="00820EB6" w:rsidRPr="00833500" w:rsidRDefault="00820EB6" w:rsidP="007A2DE0">
      <w:pPr>
        <w:pStyle w:val="ArticleHeading"/>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ARTICLE 5. RECORD KEEPING AND DATABASE.</w:t>
      </w:r>
    </w:p>
    <w:p w14:paraId="420D4738" w14:textId="77777777" w:rsidR="00820EB6" w:rsidRPr="00833500" w:rsidRDefault="00820EB6" w:rsidP="007A2DE0">
      <w:pPr>
        <w:pStyle w:val="SectionHeading"/>
        <w:widowControl/>
        <w:sectPr w:rsidR="00820EB6" w:rsidRPr="00833500" w:rsidSect="008B02B5">
          <w:type w:val="continuous"/>
          <w:pgSz w:w="12240" w:h="15840"/>
          <w:pgMar w:top="1440" w:right="1440" w:bottom="1440" w:left="1440" w:header="720" w:footer="720" w:gutter="0"/>
          <w:cols w:space="720"/>
          <w:titlePg/>
          <w:docGrid w:linePitch="360"/>
        </w:sectPr>
      </w:pPr>
      <w:r w:rsidRPr="00833500">
        <w:t>§49-5-101. Confidentiality of records; nonrelease of records; exceptions; penalties.</w:t>
      </w:r>
    </w:p>
    <w:p w14:paraId="1271FB79" w14:textId="77777777" w:rsidR="00820EB6" w:rsidRPr="00833500" w:rsidRDefault="00820EB6" w:rsidP="007A2DE0">
      <w:pPr>
        <w:pStyle w:val="SectionBody"/>
        <w:widowControl/>
      </w:pPr>
      <w:r w:rsidRPr="00833500">
        <w:t>(a) Except as otherwise provided in this chapter or by order of the court, all records and information concerning a child or juvenile which are maintained by the Division of Juvenile Services, the Department of Health and Human Resources, a child agency or facility, court or law-enforcement agency are confidential and shall not be released or disclosed to anyone, including any federal or state agency.</w:t>
      </w:r>
    </w:p>
    <w:p w14:paraId="39C9196A" w14:textId="77777777" w:rsidR="00820EB6" w:rsidRPr="00833500" w:rsidRDefault="00820EB6" w:rsidP="007A2DE0">
      <w:pPr>
        <w:pStyle w:val="SectionBody"/>
        <w:widowControl/>
      </w:pPr>
      <w:r w:rsidRPr="00833500">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72E0C3C8" w14:textId="77777777" w:rsidR="00820EB6" w:rsidRPr="00833500" w:rsidRDefault="00820EB6" w:rsidP="007A2DE0">
      <w:pPr>
        <w:pStyle w:val="SectionBody"/>
        <w:widowControl/>
      </w:pPr>
      <w:r w:rsidRPr="00833500">
        <w:t>(1) Where otherwise authorized by this chapter;</w:t>
      </w:r>
    </w:p>
    <w:p w14:paraId="33C3CC6A" w14:textId="77777777" w:rsidR="00820EB6" w:rsidRPr="00833500" w:rsidRDefault="00820EB6" w:rsidP="007A2DE0">
      <w:pPr>
        <w:pStyle w:val="SectionBody"/>
        <w:widowControl/>
      </w:pPr>
      <w:r w:rsidRPr="00833500">
        <w:t>(2) To:</w:t>
      </w:r>
    </w:p>
    <w:p w14:paraId="7985C29D" w14:textId="77777777" w:rsidR="00820EB6" w:rsidRPr="00833500" w:rsidRDefault="00820EB6" w:rsidP="007A2DE0">
      <w:pPr>
        <w:pStyle w:val="SectionBody"/>
        <w:widowControl/>
      </w:pPr>
      <w:r w:rsidRPr="00833500">
        <w:t>(A) The child;</w:t>
      </w:r>
    </w:p>
    <w:p w14:paraId="1B880583" w14:textId="77777777" w:rsidR="00820EB6" w:rsidRPr="00833500" w:rsidRDefault="00820EB6" w:rsidP="007A2DE0">
      <w:pPr>
        <w:pStyle w:val="SectionBody"/>
        <w:widowControl/>
      </w:pPr>
      <w:r w:rsidRPr="00833500">
        <w:t>(B) A parent whose parental rights have not been terminated; or</w:t>
      </w:r>
    </w:p>
    <w:p w14:paraId="4C482B76" w14:textId="77777777" w:rsidR="00820EB6" w:rsidRPr="00833500" w:rsidRDefault="00820EB6" w:rsidP="007A2DE0">
      <w:pPr>
        <w:pStyle w:val="SectionBody"/>
        <w:widowControl/>
      </w:pPr>
      <w:r w:rsidRPr="00833500">
        <w:t>(C) The attorney of the child or parent;</w:t>
      </w:r>
    </w:p>
    <w:p w14:paraId="07B8228A" w14:textId="52ECC894" w:rsidR="00820EB6" w:rsidRPr="00833500" w:rsidRDefault="00820EB6" w:rsidP="007A2DE0">
      <w:pPr>
        <w:pStyle w:val="SectionBody"/>
        <w:widowControl/>
      </w:pPr>
      <w:r w:rsidRPr="00833500">
        <w:t>(3) With the written consent of the child or of someone authorized to act on the child</w:t>
      </w:r>
      <w:r w:rsidR="005C312F">
        <w:t>’</w:t>
      </w:r>
      <w:r w:rsidRPr="00833500">
        <w:t>s behalf; or</w:t>
      </w:r>
    </w:p>
    <w:p w14:paraId="3E11C55A" w14:textId="77777777" w:rsidR="00820EB6" w:rsidRPr="00833500" w:rsidRDefault="00820EB6" w:rsidP="007A2DE0">
      <w:pPr>
        <w:pStyle w:val="SectionBody"/>
        <w:widowControl/>
      </w:pPr>
      <w:r w:rsidRPr="00833500">
        <w:t>(4) Pursuant to an order of a court of record. However, the court shall review the record or records for relevancy and materiality to the issues in the proceeding and safety, and may issue an order to limit the examination and use of the records or any part thereof.</w:t>
      </w:r>
    </w:p>
    <w:p w14:paraId="4ACCD088" w14:textId="77777777" w:rsidR="00820EB6" w:rsidRPr="00833500" w:rsidRDefault="00820EB6" w:rsidP="007A2DE0">
      <w:pPr>
        <w:pStyle w:val="SectionBody"/>
        <w:widowControl/>
      </w:pPr>
      <w:r w:rsidRPr="00833500">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2E68CC25" w14:textId="77777777" w:rsidR="00820EB6" w:rsidRPr="00833500" w:rsidRDefault="00820EB6" w:rsidP="007A2DE0">
      <w:pPr>
        <w:pStyle w:val="SectionBody"/>
        <w:widowControl/>
      </w:pPr>
      <w:r w:rsidRPr="00833500">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056C8003" w14:textId="77777777" w:rsidR="00820EB6" w:rsidRPr="00833500" w:rsidRDefault="00820EB6" w:rsidP="007A2DE0">
      <w:pPr>
        <w:pStyle w:val="SectionBody"/>
        <w:widowControl/>
      </w:pPr>
      <w:r w:rsidRPr="00833500">
        <w:t>(2) The child fatality review team;</w:t>
      </w:r>
    </w:p>
    <w:p w14:paraId="2E779B07" w14:textId="77777777" w:rsidR="00820EB6" w:rsidRPr="00833500" w:rsidRDefault="00820EB6" w:rsidP="007A2DE0">
      <w:pPr>
        <w:pStyle w:val="SectionBody"/>
        <w:widowControl/>
      </w:pPr>
      <w:r w:rsidRPr="00833500">
        <w:t>(3) Child abuse citizen review panels;</w:t>
      </w:r>
    </w:p>
    <w:p w14:paraId="3D832E44" w14:textId="77777777" w:rsidR="00820EB6" w:rsidRPr="00833500" w:rsidRDefault="00820EB6" w:rsidP="007A2DE0">
      <w:pPr>
        <w:pStyle w:val="SectionBody"/>
        <w:widowControl/>
      </w:pPr>
      <w:r w:rsidRPr="00833500">
        <w:t>(4) Multidisciplinary investigative and treatment teams; or</w:t>
      </w:r>
    </w:p>
    <w:p w14:paraId="6C92AE8F" w14:textId="77777777" w:rsidR="00820EB6" w:rsidRPr="00833500" w:rsidRDefault="00820EB6" w:rsidP="007A2DE0">
      <w:pPr>
        <w:pStyle w:val="SectionBody"/>
        <w:widowControl/>
      </w:pPr>
      <w:r w:rsidRPr="00833500">
        <w:t>(5) A grand jury, circuit court or family court, upon a finding that information in the records is necessary for the determination of an issue before the grand jury, circuit court or family court.</w:t>
      </w:r>
    </w:p>
    <w:p w14:paraId="523F8535" w14:textId="777DB8EF" w:rsidR="00820EB6" w:rsidRPr="00833500" w:rsidRDefault="00820EB6" w:rsidP="007A2DE0">
      <w:pPr>
        <w:pStyle w:val="SectionBody"/>
        <w:widowControl/>
      </w:pPr>
      <w:r w:rsidRPr="00833500">
        <w:t xml:space="preserve">(d) In the event of a child fatality or near fatality due to child abuse and neglect, information relating to a fatality or near fatality shall be made public by the Department of Health and Human Resources and to the entities described in subsection (c) of this section, all under the circumstances described in that subsection. However, information released by the Department of Health and Human Resources pursuant to this subsection may not include the identity of a person reporting or making a complaint of child abuse or neglect. For purposes of this subsection, </w:t>
      </w:r>
      <w:r w:rsidR="005C312F">
        <w:t>“</w:t>
      </w:r>
      <w:r w:rsidRPr="00833500">
        <w:t>near fatality</w:t>
      </w:r>
      <w:r w:rsidR="005C312F">
        <w:t>”</w:t>
      </w:r>
      <w:r w:rsidRPr="00833500">
        <w:t xml:space="preserve"> means any medical condition of the child which is certified by the attending physician to be life threatening.</w:t>
      </w:r>
    </w:p>
    <w:p w14:paraId="69E61366" w14:textId="77777777" w:rsidR="00820EB6" w:rsidRPr="00833500" w:rsidRDefault="00820EB6" w:rsidP="007A2DE0">
      <w:pPr>
        <w:pStyle w:val="SectionBody"/>
        <w:widowControl/>
      </w:pPr>
      <w:r w:rsidRPr="00833500">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section one hundred three of this article.</w:t>
      </w:r>
    </w:p>
    <w:p w14:paraId="3A832565" w14:textId="77777777" w:rsidR="00820EB6" w:rsidRPr="00833500" w:rsidRDefault="00820EB6" w:rsidP="007A2DE0">
      <w:pPr>
        <w:pStyle w:val="SectionBody"/>
        <w:widowControl/>
      </w:pPr>
      <w:r w:rsidRPr="00833500">
        <w:t>(f) Any person who willfully violates this section is guilty of a misdemeanor and, upon conviction, shall be fined not more than $1,000, or confined in jail for not more than six months, or both fined and confined. A person convicted of violating this section is also liable for damages in the amount of $300 or actual damages, whichever is greater.</w:t>
      </w:r>
    </w:p>
    <w:p w14:paraId="543E5866" w14:textId="77777777" w:rsidR="00820EB6" w:rsidRPr="00833500" w:rsidRDefault="00820EB6" w:rsidP="007A2DE0">
      <w:pPr>
        <w:pStyle w:val="SectionBody"/>
        <w:widowControl/>
      </w:pPr>
      <w:r w:rsidRPr="00833500">
        <w:t>(g) Notwithstanding the provisions of this section, or any other provision of this code to the contrary, the name and identity of any juvenile adjudicated or convicted of a violent or felonious crime shall be made available to the public;</w:t>
      </w:r>
    </w:p>
    <w:p w14:paraId="76D2308C" w14:textId="77777777" w:rsidR="00820EB6" w:rsidRPr="00833500" w:rsidRDefault="00820EB6" w:rsidP="007A2DE0">
      <w:pPr>
        <w:pStyle w:val="SectionBody"/>
        <w:widowControl/>
      </w:pPr>
      <w:r w:rsidRPr="00833500">
        <w:t>(h)(1) Notwithstanding the provisions of this section or any other provision of this code to the contrary, the Division of Juvenile Services may provide access to and the confidential use of a treatment plan, court records or other records of a juvenile to an agency in another state which:</w:t>
      </w:r>
    </w:p>
    <w:p w14:paraId="789D4F7C" w14:textId="77777777" w:rsidR="00820EB6" w:rsidRPr="00833500" w:rsidRDefault="00820EB6" w:rsidP="007A2DE0">
      <w:pPr>
        <w:pStyle w:val="SectionBody"/>
        <w:widowControl/>
      </w:pPr>
      <w:r w:rsidRPr="00833500">
        <w:t>(A) Performs the same functions in that state that are performed by the Division of Juvenile Services in this state;</w:t>
      </w:r>
    </w:p>
    <w:p w14:paraId="45FF4627" w14:textId="77777777" w:rsidR="00820EB6" w:rsidRPr="00833500" w:rsidRDefault="00820EB6" w:rsidP="007A2DE0">
      <w:pPr>
        <w:pStyle w:val="SectionBody"/>
        <w:widowControl/>
      </w:pPr>
      <w:r w:rsidRPr="00833500">
        <w:t>(B) Has a reciprocal agreement with this state; and</w:t>
      </w:r>
    </w:p>
    <w:p w14:paraId="6D33149E" w14:textId="77777777" w:rsidR="00820EB6" w:rsidRPr="00833500" w:rsidRDefault="00820EB6" w:rsidP="007A2DE0">
      <w:pPr>
        <w:pStyle w:val="SectionBody"/>
        <w:widowControl/>
      </w:pPr>
      <w:r w:rsidRPr="00833500">
        <w:t>(C) Has legal custody of the juvenile.</w:t>
      </w:r>
    </w:p>
    <w:p w14:paraId="5BAAD20E" w14:textId="77777777" w:rsidR="00820EB6" w:rsidRPr="00833500" w:rsidRDefault="00820EB6" w:rsidP="007A2DE0">
      <w:pPr>
        <w:pStyle w:val="SectionBody"/>
        <w:widowControl/>
      </w:pPr>
      <w:r w:rsidRPr="00833500">
        <w:t>(2) A record which is shared under this subsection may only provide information which is relevant to the supervision, care, custody and treatment of the juvenile.</w:t>
      </w:r>
    </w:p>
    <w:p w14:paraId="43494937" w14:textId="77777777" w:rsidR="00820EB6" w:rsidRPr="00833500" w:rsidRDefault="00820EB6" w:rsidP="007A2DE0">
      <w:pPr>
        <w:pStyle w:val="SectionBody"/>
        <w:widowControl/>
      </w:pPr>
      <w:r w:rsidRPr="00833500">
        <w:t>(3) The Division of Juvenile Services is authorized to enter into reciprocal agreements with other states and to propose rules for legislative approval in accordance with article three, chapter twenty-nine-a of this code to implement this subsection.</w:t>
      </w:r>
    </w:p>
    <w:p w14:paraId="6D8A8C8F" w14:textId="77777777" w:rsidR="00820EB6" w:rsidRPr="00833500" w:rsidRDefault="00820EB6" w:rsidP="007A2DE0">
      <w:pPr>
        <w:pStyle w:val="SectionBody"/>
        <w:widowControl/>
      </w:pPr>
      <w:r w:rsidRPr="00833500">
        <w:t>(4) Other than the authorization explicitly given in this subsection, this subsection may not be construed to enlarge or restrict access to juvenile records as provided elsewhere in this code.</w:t>
      </w:r>
    </w:p>
    <w:p w14:paraId="773F3206" w14:textId="77777777" w:rsidR="00820EB6" w:rsidRPr="00833500" w:rsidRDefault="00820EB6" w:rsidP="007A2DE0">
      <w:pPr>
        <w:pStyle w:val="SectionBody"/>
        <w:widowControl/>
      </w:pPr>
      <w:r w:rsidRPr="00833500">
        <w:t>(i) The records subject to disclosure pursuant to subsection (b) of this section shall not include a recorded/videotaped interview, as defined in subdivision (6), section two, article six-b, chapter sixty-two of this code, the disclosure of which is exclusively subject to the provisions of section six of said article.</w:t>
      </w:r>
    </w:p>
    <w:p w14:paraId="4E6EF58F" w14:textId="77777777" w:rsidR="00820EB6" w:rsidRPr="00833500" w:rsidRDefault="00820EB6" w:rsidP="007A2DE0">
      <w:pPr>
        <w:pStyle w:val="SectionBody"/>
        <w:widowControl/>
        <w:rPr>
          <w:u w:val="single"/>
        </w:rPr>
        <w:sectPr w:rsidR="00820EB6" w:rsidRPr="00833500" w:rsidSect="008B02B5">
          <w:headerReference w:type="first" r:id="rId12"/>
          <w:footerReference w:type="first" r:id="rId13"/>
          <w:type w:val="continuous"/>
          <w:pgSz w:w="12240" w:h="15840"/>
          <w:pgMar w:top="1440" w:right="1440" w:bottom="1440" w:left="1440" w:header="720" w:footer="720" w:gutter="0"/>
          <w:lnNumType w:countBy="1" w:restart="newSection"/>
          <w:cols w:space="720"/>
          <w:titlePg/>
          <w:docGrid w:linePitch="360"/>
        </w:sectPr>
      </w:pPr>
      <w:bookmarkStart w:id="10" w:name="_Hlk95992431"/>
      <w:r w:rsidRPr="00833500">
        <w:rPr>
          <w:u w:val="single"/>
        </w:rPr>
        <w:t>(j) A child agency or facility may disclose otherwise confidential information to other child agencies or facilities when making referrals or providing services on behalf of the child.  This information shall be maintained in the same manner as provided in this code.</w:t>
      </w:r>
    </w:p>
    <w:bookmarkEnd w:id="10"/>
    <w:p w14:paraId="11CF3FA6" w14:textId="77777777" w:rsidR="00820EB6" w:rsidRPr="00833500" w:rsidRDefault="00820EB6" w:rsidP="007A2DE0">
      <w:pPr>
        <w:pStyle w:val="ArticleHeading"/>
        <w:widowControl/>
      </w:pPr>
      <w:r w:rsidRPr="00833500">
        <w:t>ARTICLE 9. FOSTER CARE OMBUDSMAN PROGRAM.</w:t>
      </w:r>
    </w:p>
    <w:p w14:paraId="56C98ED5" w14:textId="77777777" w:rsidR="00820EB6" w:rsidRPr="00833500" w:rsidRDefault="00820EB6" w:rsidP="007A2DE0">
      <w:pPr>
        <w:pStyle w:val="SectionHeading"/>
        <w:widowControl/>
      </w:pPr>
      <w:r w:rsidRPr="00833500">
        <w:t>§49-9-101.  The Foster Care Ombudsman.</w:t>
      </w:r>
    </w:p>
    <w:p w14:paraId="0D795ED1" w14:textId="77777777" w:rsidR="00820EB6" w:rsidRPr="00833500" w:rsidRDefault="00820EB6" w:rsidP="007A2DE0">
      <w:pPr>
        <w:pStyle w:val="SectionBody"/>
        <w:widowControl/>
      </w:pPr>
      <w:r w:rsidRPr="00833500">
        <w:t>(a)  There is continued within the Office of the Inspector General the position of the West Virginia Foster Care Ombudsman.  The Office of the Inspector General shall employ a Foster Care Ombudsman to affect the purposes of this article.</w:t>
      </w:r>
    </w:p>
    <w:p w14:paraId="04373ED0" w14:textId="77777777" w:rsidR="00820EB6" w:rsidRPr="00833500" w:rsidRDefault="00820EB6" w:rsidP="007A2DE0">
      <w:pPr>
        <w:pStyle w:val="SectionBody"/>
        <w:widowControl/>
      </w:pPr>
      <w:r w:rsidRPr="00833500">
        <w:t>(b)  In addition to the duties provided in §9-5-27 of this code, the duties of the Foster Care Ombudsman include, but are not limited to, the following:</w:t>
      </w:r>
    </w:p>
    <w:p w14:paraId="56715E98" w14:textId="503E9F09" w:rsidR="00820EB6" w:rsidRPr="00833500" w:rsidRDefault="00820EB6" w:rsidP="007A2DE0">
      <w:pPr>
        <w:pStyle w:val="SectionBody"/>
        <w:widowControl/>
      </w:pPr>
      <w:r w:rsidRPr="00833500">
        <w:t>(1)  Establishing a statewide procedure to receive, investigate, and resolve complaints filed on behalf of a foster child, foster parent, or kinship parent, or, on the Foster Care Ombudsman</w:t>
      </w:r>
      <w:r w:rsidR="005C312F">
        <w:t>’</w:t>
      </w:r>
      <w:r w:rsidRPr="00833500">
        <w:t>s own initiative, on behalf of a foster child, relating to action, inaction, or decisions of the state agency, child-placing agency, or residential care facility which may adversely affect the foster child, foster parent, or kinship parent;</w:t>
      </w:r>
    </w:p>
    <w:p w14:paraId="5646CD6D" w14:textId="77777777" w:rsidR="00820EB6" w:rsidRPr="00833500" w:rsidRDefault="00820EB6" w:rsidP="007A2DE0">
      <w:pPr>
        <w:pStyle w:val="SectionBody"/>
        <w:widowControl/>
      </w:pPr>
      <w:r w:rsidRPr="00833500">
        <w:t>(2)  Review periodically and make appropriate recommendations for the policies and procedures established by any state agency providing services to foster children, foster parents, kinship parents, including, but not limited to, the system of providing foster care and treatment;</w:t>
      </w:r>
    </w:p>
    <w:p w14:paraId="7543B120" w14:textId="77777777" w:rsidR="00820EB6" w:rsidRPr="00833500" w:rsidRDefault="00820EB6" w:rsidP="007A2DE0">
      <w:pPr>
        <w:pStyle w:val="SectionBody"/>
        <w:widowControl/>
      </w:pPr>
      <w:r w:rsidRPr="00833500">
        <w:t>(3)  Pursuant to an investigation, provide assistance to a foster child, foster parent, or kinship parent who the Foster Care Ombudsman determines is in need of assistance, including, but not limited to, collaborating with an agency, provider, or others on behalf of the best interests of the foster child;</w:t>
      </w:r>
    </w:p>
    <w:p w14:paraId="40EF135C" w14:textId="77777777" w:rsidR="00820EB6" w:rsidRPr="00833500" w:rsidRDefault="00820EB6" w:rsidP="007A2DE0">
      <w:pPr>
        <w:pStyle w:val="SectionBody"/>
        <w:widowControl/>
      </w:pPr>
      <w:r w:rsidRPr="00833500">
        <w:t>(4)  Recommend action when appropriate, including, but not limited to, undertaking legislative advocacy and making proposals for systemic reform and formal legal action, in order to secure and ensure the legal, civil, and special rights of foster children who reside in this state;</w:t>
      </w:r>
    </w:p>
    <w:p w14:paraId="2EC67848" w14:textId="77777777" w:rsidR="00820EB6" w:rsidRPr="00833500" w:rsidRDefault="00820EB6" w:rsidP="007A2DE0">
      <w:pPr>
        <w:pStyle w:val="SectionBody"/>
        <w:widowControl/>
      </w:pPr>
      <w:r w:rsidRPr="00833500">
        <w:t>(5)  Conduct programs of public education when necessary and appropriate;</w:t>
      </w:r>
    </w:p>
    <w:p w14:paraId="0F011D0E" w14:textId="4AA05E5B" w:rsidR="00820EB6" w:rsidRPr="00833500" w:rsidRDefault="00820EB6" w:rsidP="007A2DE0">
      <w:pPr>
        <w:pStyle w:val="SectionBody"/>
        <w:widowControl/>
      </w:pPr>
      <w:r w:rsidRPr="00833500">
        <w:t xml:space="preserve">(6)  Have input into the creation of, and thereafter make recommendations consistent with, </w:t>
      </w:r>
      <w:r w:rsidRPr="00833500">
        <w:rPr>
          <w:strike/>
        </w:rPr>
        <w:t>the foster children, foster parents, and kinship parents bill of rights</w:t>
      </w:r>
      <w:r w:rsidRPr="00833500">
        <w:t xml:space="preserve"> </w:t>
      </w:r>
      <w:r>
        <w:rPr>
          <w:u w:val="single"/>
        </w:rPr>
        <w:t>T</w:t>
      </w:r>
      <w:r w:rsidRPr="00833500">
        <w:rPr>
          <w:u w:val="single"/>
        </w:rPr>
        <w:t xml:space="preserve">he Foster Child Bill of Rights in §49-2-126 of this code and </w:t>
      </w:r>
      <w:r>
        <w:rPr>
          <w:u w:val="single"/>
        </w:rPr>
        <w:t>T</w:t>
      </w:r>
      <w:r w:rsidRPr="00833500">
        <w:rPr>
          <w:u w:val="single"/>
        </w:rPr>
        <w:t>he Foster and Kinship Parent Bill of Rights in §49-2-127 of this code</w:t>
      </w:r>
      <w:r w:rsidRPr="00833500">
        <w:t>;</w:t>
      </w:r>
    </w:p>
    <w:p w14:paraId="38C44CB9" w14:textId="77777777" w:rsidR="00820EB6" w:rsidRPr="00833500" w:rsidRDefault="00820EB6" w:rsidP="007A2DE0">
      <w:pPr>
        <w:pStyle w:val="SectionBody"/>
        <w:widowControl/>
      </w:pPr>
      <w:r w:rsidRPr="00833500">
        <w:t>(7)  Take appropriate steps to advise the public of the services of the Foster Care Ombudsman, the purpose of the ombudsman, and procedures to contact the office; and</w:t>
      </w:r>
    </w:p>
    <w:p w14:paraId="5DC0163E" w14:textId="77777777" w:rsidR="00820EB6" w:rsidRPr="00833500" w:rsidRDefault="00820EB6" w:rsidP="007A2DE0">
      <w:pPr>
        <w:pStyle w:val="SectionBody"/>
        <w:widowControl/>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(8)  Make inquiries and obtain assistance and information from other state governmental agencies or persons as the Foster Care Ombudsman requires for the discharge of his or her duties.</w:t>
      </w:r>
    </w:p>
    <w:p w14:paraId="2D223BD7" w14:textId="77777777" w:rsidR="00820EB6" w:rsidRPr="00833500" w:rsidRDefault="00820EB6" w:rsidP="007A2DE0">
      <w:pPr>
        <w:pStyle w:val="SectionHeading"/>
        <w:widowControl/>
      </w:pPr>
      <w:r w:rsidRPr="00833500">
        <w:t>§49-9-103.  Access to foster care children.</w:t>
      </w:r>
    </w:p>
    <w:p w14:paraId="155E6F7D" w14:textId="77777777" w:rsidR="00820EB6" w:rsidRPr="00833500" w:rsidRDefault="00820EB6" w:rsidP="007A2DE0">
      <w:pPr>
        <w:pStyle w:val="SectionBody"/>
        <w:widowControl/>
      </w:pPr>
      <w:r w:rsidRPr="00833500">
        <w:t xml:space="preserve">(a)  The </w:t>
      </w:r>
      <w:bookmarkStart w:id="11" w:name="_Hlk95993216"/>
      <w:r w:rsidRPr="00833500">
        <w:t xml:space="preserve">Foster Care Ombudsman </w:t>
      </w:r>
      <w:bookmarkEnd w:id="11"/>
      <w:r w:rsidRPr="00833500">
        <w:t xml:space="preserve">shall, with proper identification, have access to a foster family </w:t>
      </w:r>
      <w:r w:rsidRPr="00833500">
        <w:rPr>
          <w:u w:val="single"/>
        </w:rPr>
        <w:t>or kinship family</w:t>
      </w:r>
      <w:r w:rsidRPr="00833500">
        <w:t xml:space="preserve"> home, a state agency, a child-placing agency, or a residential care facility for the purposes of investigations of a complaint.  The Foster Care Ombudsman may enter a foster family home, a state agency, a child-placing agency, or a residential care facility at a time appropriate to the complaint.  The visit may be announced in advance or be made unannounced as appropriate to the complaint under investigation.  Upon entry, the Foster Care Ombudsman shall promptly and personally advise the person in charge of his or her presence.  If entry is refused by the person in charge, the Foster Care Ombudsman may apply to the magistrate court of the county in which a foster family home, a state agency, a child-placing agency, or a residential care facility is located for a warrant authorizing entry, and the court shall issue an appropriate warrant if it finds good cause therefor.</w:t>
      </w:r>
    </w:p>
    <w:p w14:paraId="62E7D3B8" w14:textId="77777777" w:rsidR="00820EB6" w:rsidRPr="00833500" w:rsidRDefault="00820EB6" w:rsidP="007A2DE0">
      <w:pPr>
        <w:pStyle w:val="SectionBody"/>
        <w:widowControl/>
        <w:spacing w:line="504" w:lineRule="auto"/>
      </w:pPr>
      <w:r w:rsidRPr="00833500">
        <w:t>(b)  For activities other than those specifically related to the investigation of a complaint, the Foster Care Ombudsman, upon proper identification, shall have access to a foster family home, a state agency, a child-placing agency, or a residential care facility between the hours of 8:00 a.m. and 8:00 p.m. in order to:</w:t>
      </w:r>
    </w:p>
    <w:p w14:paraId="72B2145B" w14:textId="77777777" w:rsidR="00820EB6" w:rsidRPr="00833500" w:rsidRDefault="00820EB6" w:rsidP="007A2DE0">
      <w:pPr>
        <w:pStyle w:val="SectionBody"/>
        <w:widowControl/>
        <w:spacing w:line="504" w:lineRule="auto"/>
      </w:pPr>
      <w:r w:rsidRPr="00833500">
        <w:t>(1)  Provide information on the Foster Care Ombudsman Program to a foster child, foster parents, or kinship parents;</w:t>
      </w:r>
    </w:p>
    <w:p w14:paraId="34C3D115" w14:textId="77777777" w:rsidR="00820EB6" w:rsidRPr="00833500" w:rsidRDefault="00820EB6" w:rsidP="007A2DE0">
      <w:pPr>
        <w:pStyle w:val="SectionBody"/>
        <w:widowControl/>
        <w:spacing w:line="504" w:lineRule="auto"/>
      </w:pPr>
      <w:r w:rsidRPr="00833500">
        <w:t>(2)  Inform a foster child, a foster parent, or a kinship parent of his or her rights and entitlements, and his or her corresponding obligations, under applicable federal and state laws; and</w:t>
      </w:r>
    </w:p>
    <w:p w14:paraId="5738ED5E" w14:textId="77777777" w:rsidR="00820EB6" w:rsidRPr="00833500" w:rsidRDefault="00820EB6" w:rsidP="007A2DE0">
      <w:pPr>
        <w:pStyle w:val="SectionBody"/>
        <w:widowControl/>
        <w:spacing w:line="504" w:lineRule="auto"/>
      </w:pPr>
      <w:r w:rsidRPr="00833500">
        <w:t xml:space="preserve">(3)  Direct the foster child, the foster parents, or the kinship parents to appropriate legal resources; </w:t>
      </w:r>
    </w:p>
    <w:p w14:paraId="3DF707B7" w14:textId="77777777" w:rsidR="00820EB6" w:rsidRPr="00833500" w:rsidRDefault="00820EB6" w:rsidP="007A2DE0">
      <w:pPr>
        <w:pStyle w:val="SectionBody"/>
        <w:widowControl/>
        <w:spacing w:line="504" w:lineRule="auto"/>
      </w:pPr>
      <w:r w:rsidRPr="00833500">
        <w:t>(c)  Access to a foster family home, a state agency, a child-placing agency, or a residential care facility under this section shall be deemed to include the right to private communication with the foster child, the foster parents, or the kinship parents.</w:t>
      </w:r>
    </w:p>
    <w:p w14:paraId="48EFC5C8" w14:textId="7B03E98A" w:rsidR="00820EB6" w:rsidRPr="00833500" w:rsidRDefault="00820EB6" w:rsidP="007A2DE0">
      <w:pPr>
        <w:pStyle w:val="SectionBody"/>
        <w:widowControl/>
        <w:spacing w:line="504" w:lineRule="auto"/>
      </w:pPr>
      <w:r w:rsidRPr="00833500">
        <w:t xml:space="preserve">(d)  A Foster Care Ombudsman who has access to a foster family home, a state agency, a child-placing agency, or a residential care facility under this section shall not enter the living area of a foster child, foster parent, or kinship parent without identifying himself or herself to the foster child, foster parent, or kinship parent.  After identifying himself or herself, an ombudsman shall be permitted to enter the living area of a foster child, foster parent, or kinship parent unless that foster child, foster parent, </w:t>
      </w:r>
      <w:r w:rsidRPr="00833500">
        <w:rPr>
          <w:u w:val="single"/>
        </w:rPr>
        <w:t>or kinship parent</w:t>
      </w:r>
      <w:r w:rsidRPr="00833500">
        <w:t xml:space="preserve"> communicates on that particular occasion the foster child, foster parents</w:t>
      </w:r>
      <w:r w:rsidR="005C312F">
        <w:t>’</w:t>
      </w:r>
      <w:r w:rsidRPr="00833500">
        <w:t>, or kinship parents</w:t>
      </w:r>
      <w:r w:rsidR="005C312F">
        <w:t>’</w:t>
      </w:r>
      <w:r w:rsidRPr="00833500">
        <w:t xml:space="preserve"> desire to prevent the ombudsman from entering.  A foster child, foster parent, or kinship parent has the right to terminate, at any time, any visit by the Foster Care Ombudsman.</w:t>
      </w:r>
    </w:p>
    <w:p w14:paraId="31835C61" w14:textId="77777777" w:rsidR="00820EB6" w:rsidRPr="00833500" w:rsidRDefault="00820EB6" w:rsidP="007A2DE0">
      <w:pPr>
        <w:pStyle w:val="SectionBody"/>
        <w:widowControl/>
        <w:spacing w:line="504" w:lineRule="auto"/>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(e)  Access to a foster family home, a state agency, a child-placing agency, or a residential care facility pursuant to this section includes the right to tour the facility unescorted.</w:t>
      </w:r>
    </w:p>
    <w:p w14:paraId="177BBD19" w14:textId="77777777" w:rsidR="00820EB6" w:rsidRPr="00833500" w:rsidRDefault="00820EB6" w:rsidP="007A2DE0">
      <w:pPr>
        <w:pStyle w:val="SectionHeading"/>
        <w:widowControl/>
      </w:pPr>
      <w:r w:rsidRPr="00833500">
        <w:t>§49-9-105.  Subpoena powers.</w:t>
      </w:r>
    </w:p>
    <w:p w14:paraId="011222FB" w14:textId="77777777" w:rsidR="00820EB6" w:rsidRPr="00833500" w:rsidRDefault="00820EB6" w:rsidP="007A2DE0">
      <w:pPr>
        <w:pStyle w:val="SectionBody"/>
        <w:widowControl/>
      </w:pPr>
      <w:r w:rsidRPr="00833500">
        <w:t>(a)  The Foster Care Ombudsman may, in the course of any investigation:</w:t>
      </w:r>
    </w:p>
    <w:p w14:paraId="2FD4A1D2" w14:textId="77777777" w:rsidR="00820EB6" w:rsidRPr="00833500" w:rsidRDefault="00820EB6" w:rsidP="007A2DE0">
      <w:pPr>
        <w:pStyle w:val="SectionBody"/>
        <w:widowControl/>
      </w:pPr>
      <w:r w:rsidRPr="00833500">
        <w:t>(1)  Apply to the circuit court of the appropriate county or the Circuit Court of Kanawha County for the issuance of a subpoena to compel at a specific time and place, by subpoena, the appearance, before a person authorized to administer oaths, the sworn testimony of any person whom the Foster Care Ombudsman reasonably believes may be able to give information relating to a matter under investigation; or</w:t>
      </w:r>
    </w:p>
    <w:p w14:paraId="0B50B655" w14:textId="77777777" w:rsidR="00820EB6" w:rsidRPr="00833500" w:rsidRDefault="00820EB6" w:rsidP="007A2DE0">
      <w:pPr>
        <w:pStyle w:val="SectionBody"/>
        <w:widowControl/>
      </w:pPr>
      <w:r w:rsidRPr="00833500">
        <w:t>(2)  Apply to the circuit court of the appropriate county or the Circuit Court of Kanawha County for the issuance of a subpoena duces tecum to compel any person to produce at a specific time and place, before a person authorized to administer oaths, any documents, books, records, papers, objects, or other evidence which the Foster Care Ombudsman reasonably believes may relate to a matter under investigation.</w:t>
      </w:r>
    </w:p>
    <w:p w14:paraId="326F8CF8" w14:textId="77777777" w:rsidR="00820EB6" w:rsidRPr="00833500" w:rsidRDefault="00820EB6" w:rsidP="007A2DE0">
      <w:pPr>
        <w:pStyle w:val="SectionBody"/>
        <w:widowControl/>
      </w:pPr>
      <w:r w:rsidRPr="00833500">
        <w:t>(b)  A subpoena or subpoena duces tecum applied for by the Foster Care Ombudsman may not be issued until a circuit court judge in term or vacation thereof has personally reviewed the application and accompanying affidavits and approved, by a signed order entered by the judge, the issuance of the subpoena or subpoena duces tecum.  Subpoenas or subpoenas duces tecum applied for pursuant to this section may be issued on an ex parte basis following review and approval of the application by the judge in term or vacation thereof.</w:t>
      </w:r>
    </w:p>
    <w:p w14:paraId="7C7FDD1F" w14:textId="77777777" w:rsidR="00820EB6" w:rsidRPr="00833500" w:rsidRDefault="00820EB6" w:rsidP="007A2DE0">
      <w:pPr>
        <w:pStyle w:val="SectionBody"/>
        <w:widowControl/>
      </w:pPr>
      <w:r w:rsidRPr="00833500">
        <w:t xml:space="preserve">(c)  The Attorney General shall, upon request, provide legal counsel and services to the Foster Care Ombudsman in all administrative proceedings and in all proceedings in any circuit court and the West Virginia Supreme Court of Appeals. </w:t>
      </w:r>
    </w:p>
    <w:p w14:paraId="5052DA58" w14:textId="77777777" w:rsidR="00820EB6" w:rsidRPr="00833500" w:rsidRDefault="00820EB6" w:rsidP="007465B0">
      <w:pPr>
        <w:pStyle w:val="SectionBody"/>
        <w:widowControl/>
        <w:spacing w:line="456" w:lineRule="auto"/>
        <w:rPr>
          <w:u w:val="single"/>
        </w:rPr>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rPr>
          <w:u w:val="single"/>
        </w:rPr>
        <w:t xml:space="preserve">(d)  The Foster Care Ombudsman or his or her staff may not be </w:t>
      </w:r>
      <w:bookmarkStart w:id="12" w:name="_Hlk95993423"/>
      <w:r w:rsidRPr="00833500">
        <w:rPr>
          <w:u w:val="single"/>
        </w:rPr>
        <w:t>compelled to testify or produce evidence in any judicial or administrative proceeding with respect to any matter involving the exercise of his or her official duties.</w:t>
      </w:r>
      <w:bookmarkEnd w:id="12"/>
      <w:r w:rsidRPr="00833500">
        <w:rPr>
          <w:u w:val="single"/>
        </w:rPr>
        <w:t xml:space="preserve">  </w:t>
      </w:r>
      <w:bookmarkStart w:id="13" w:name="_Hlk95993476"/>
      <w:r w:rsidRPr="00833500">
        <w:rPr>
          <w:u w:val="single"/>
        </w:rPr>
        <w:t>All related memoranda, work product, notes, or case files of the Foster Care Ombudsman Office are confidential and are not subject to discovery, subpoena, or other means of legal compulsion, and are not admissible in evidence in a judicial or administrative proceeding.</w:t>
      </w:r>
      <w:bookmarkEnd w:id="13"/>
      <w:r w:rsidRPr="00833500">
        <w:rPr>
          <w:u w:val="single"/>
        </w:rPr>
        <w:t xml:space="preserve">  However, the Foster Care Ombudsman may provide testimony related to quarterly or annual reports submitted to the Legislative Oversight Commission on Health and Human Resources Accountability provided for in §9-5-27 and §49-9-102 of this code.</w:t>
      </w:r>
    </w:p>
    <w:p w14:paraId="158F4FBE" w14:textId="77777777" w:rsidR="00820EB6" w:rsidRPr="00833500" w:rsidRDefault="00820EB6" w:rsidP="007465B0">
      <w:pPr>
        <w:pStyle w:val="SectionHeading"/>
        <w:widowControl/>
        <w:spacing w:line="456" w:lineRule="auto"/>
      </w:pPr>
      <w:r w:rsidRPr="00833500">
        <w:t>§49-9-106.  Cooperation among the government departments or agencies.</w:t>
      </w:r>
    </w:p>
    <w:p w14:paraId="35F2E379" w14:textId="77777777" w:rsidR="00820EB6" w:rsidRPr="00833500" w:rsidRDefault="00820EB6" w:rsidP="007465B0">
      <w:pPr>
        <w:pStyle w:val="SectionBody"/>
        <w:widowControl/>
        <w:spacing w:line="456" w:lineRule="auto"/>
      </w:pPr>
      <w:r w:rsidRPr="00833500">
        <w:t>(a)  The Foster Care Ombudsman shall have access to the records of any state government agency reasonably necessary to any investigation.  The Foster Care Ombudsman shall be notified of and be allowed to observe any survey conducted by a government agency affecting the health, safety, welfare, or rights of the foster child, the foster parents, or the kinship parents.</w:t>
      </w:r>
    </w:p>
    <w:p w14:paraId="420D5C51" w14:textId="77777777" w:rsidR="00820EB6" w:rsidRPr="00833500" w:rsidRDefault="00820EB6" w:rsidP="007465B0">
      <w:pPr>
        <w:pStyle w:val="SectionBody"/>
        <w:widowControl/>
        <w:spacing w:line="456" w:lineRule="auto"/>
      </w:pPr>
      <w:r w:rsidRPr="00833500">
        <w:t>(b)  The Foster Care Ombudsman shall develop procedures to refer any complaint to any appropriate state government department, agency, or office.</w:t>
      </w:r>
    </w:p>
    <w:p w14:paraId="159B7495" w14:textId="77777777" w:rsidR="00820EB6" w:rsidRPr="00833500" w:rsidRDefault="00820EB6" w:rsidP="007465B0">
      <w:pPr>
        <w:pStyle w:val="SectionBody"/>
        <w:widowControl/>
        <w:spacing w:line="456" w:lineRule="auto"/>
      </w:pPr>
      <w:r w:rsidRPr="00833500">
        <w:t xml:space="preserve">(c)  When abuse, neglect, or exploitation of a foster child is suspected, the Foster Care Ombudsman shall make a referral to the Bureau for </w:t>
      </w:r>
      <w:r w:rsidRPr="00833500">
        <w:rPr>
          <w:strike/>
        </w:rPr>
        <w:t>Children and Families</w:t>
      </w:r>
      <w:r w:rsidRPr="00833500">
        <w:t xml:space="preserve"> </w:t>
      </w:r>
      <w:r w:rsidRPr="00833500">
        <w:rPr>
          <w:u w:val="single"/>
        </w:rPr>
        <w:t>Social Services,</w:t>
      </w:r>
      <w:r w:rsidRPr="00833500">
        <w:t xml:space="preserve"> Office of Health Facility Licensure and Certification, or both.</w:t>
      </w:r>
    </w:p>
    <w:p w14:paraId="07D433DA" w14:textId="77777777" w:rsidR="00820EB6" w:rsidRPr="00833500" w:rsidRDefault="00820EB6" w:rsidP="007465B0">
      <w:pPr>
        <w:pStyle w:val="SectionBody"/>
        <w:widowControl/>
        <w:spacing w:line="456" w:lineRule="auto"/>
        <w:sectPr w:rsidR="00820EB6" w:rsidRPr="00833500" w:rsidSect="008B02B5">
          <w:type w:val="continuous"/>
          <w:pgSz w:w="12240" w:h="15840"/>
          <w:pgMar w:top="1440" w:right="1440" w:bottom="1440" w:left="1440" w:header="720" w:footer="720" w:gutter="0"/>
          <w:lnNumType w:countBy="1" w:restart="newSection"/>
          <w:cols w:space="720"/>
          <w:titlePg/>
          <w:docGrid w:linePitch="360"/>
        </w:sectPr>
      </w:pPr>
      <w:r w:rsidRPr="00833500">
        <w:t>(d)  Any state government department, agency, or office that responds to a complaint referred to it by the Foster Care Ombudsman Program shall make available to the Foster Care Ombudsman copies of inspection reports and plans of correction, and notices of any citations and sanctions levied against the foster family home, the child-placing agency, or the residential care facility identified in the complaint.</w:t>
      </w:r>
    </w:p>
    <w:p w14:paraId="72D5DCC0" w14:textId="77777777" w:rsidR="00820EB6" w:rsidRPr="00833500" w:rsidRDefault="00820EB6" w:rsidP="007465B0">
      <w:pPr>
        <w:pStyle w:val="SectionHeading"/>
        <w:widowControl/>
        <w:spacing w:line="456" w:lineRule="auto"/>
      </w:pPr>
      <w:r w:rsidRPr="00833500">
        <w:t>§49-9-107.  Confidentiality of investigations.</w:t>
      </w:r>
    </w:p>
    <w:p w14:paraId="1182B88D" w14:textId="77777777" w:rsidR="00820EB6" w:rsidRPr="00833500" w:rsidRDefault="00820EB6" w:rsidP="007465B0">
      <w:pPr>
        <w:pStyle w:val="SectionBody"/>
        <w:widowControl/>
        <w:spacing w:line="456" w:lineRule="auto"/>
      </w:pPr>
      <w:r w:rsidRPr="00833500">
        <w:t xml:space="preserve">(a)  </w:t>
      </w:r>
      <w:bookmarkStart w:id="14" w:name="_Hlk95993751"/>
      <w:r w:rsidRPr="00833500">
        <w:t xml:space="preserve">Information relating to any investigation of a complaint that contains the identity of the complainant or foster child, foster parent, or kinship parent </w:t>
      </w:r>
      <w:bookmarkEnd w:id="14"/>
      <w:r w:rsidRPr="00833500">
        <w:t>shall remain confidential except:</w:t>
      </w:r>
    </w:p>
    <w:p w14:paraId="5EEEA401" w14:textId="77777777" w:rsidR="00820EB6" w:rsidRPr="00833500" w:rsidRDefault="00820EB6" w:rsidP="007465B0">
      <w:pPr>
        <w:pStyle w:val="SectionBody"/>
        <w:widowControl/>
        <w:spacing w:line="456" w:lineRule="auto"/>
        <w:rPr>
          <w:u w:val="single"/>
        </w:rPr>
      </w:pPr>
      <w:r w:rsidRPr="00833500">
        <w:t xml:space="preserve">(1)  </w:t>
      </w:r>
      <w:r w:rsidRPr="00833500">
        <w:rPr>
          <w:strike/>
        </w:rPr>
        <w:t xml:space="preserve">Where disclosure is authorized in writing by the </w:t>
      </w:r>
      <w:bookmarkStart w:id="15" w:name="_Hlk95993683"/>
      <w:r w:rsidRPr="00833500">
        <w:rPr>
          <w:strike/>
        </w:rPr>
        <w:t>complainant foster child, foster parent, kinship parent, or the guardian</w:t>
      </w:r>
      <w:bookmarkEnd w:id="15"/>
      <w:r w:rsidRPr="00833500">
        <w:t xml:space="preserve"> </w:t>
      </w:r>
      <w:bookmarkStart w:id="16" w:name="_Hlk95993848"/>
      <w:r w:rsidRPr="00833500">
        <w:rPr>
          <w:u w:val="single"/>
        </w:rPr>
        <w:t>Where imminent risk of serious harm is communicated directly to the Foster Care Ombudsman or his or her staff</w:t>
      </w:r>
      <w:bookmarkEnd w:id="16"/>
      <w:r w:rsidRPr="00833500">
        <w:rPr>
          <w:u w:val="single"/>
        </w:rPr>
        <w:t>;</w:t>
      </w:r>
    </w:p>
    <w:p w14:paraId="0416AFB4" w14:textId="77777777" w:rsidR="00820EB6" w:rsidRPr="00833500" w:rsidRDefault="00820EB6" w:rsidP="007465B0">
      <w:pPr>
        <w:pStyle w:val="SectionBody"/>
        <w:widowControl/>
        <w:spacing w:line="456" w:lineRule="auto"/>
      </w:pPr>
      <w:r w:rsidRPr="00833500">
        <w:t xml:space="preserve">(2)  Where disclosure is necessary to the Bureau for </w:t>
      </w:r>
      <w:r w:rsidRPr="00833500">
        <w:rPr>
          <w:strike/>
        </w:rPr>
        <w:t>Children and Families</w:t>
      </w:r>
      <w:r w:rsidRPr="00833500">
        <w:t xml:space="preserve"> </w:t>
      </w:r>
      <w:r w:rsidRPr="00833500">
        <w:rPr>
          <w:u w:val="single"/>
        </w:rPr>
        <w:t>Social Services</w:t>
      </w:r>
      <w:r w:rsidRPr="00833500">
        <w:t xml:space="preserve"> in order for such office to determine the appropriateness of initiating an investigation regarding potential abuse, neglect, or emergency circumstances; or</w:t>
      </w:r>
    </w:p>
    <w:p w14:paraId="755F5119" w14:textId="77777777" w:rsidR="00820EB6" w:rsidRPr="00833500" w:rsidRDefault="00820EB6" w:rsidP="007465B0">
      <w:pPr>
        <w:pStyle w:val="SectionBody"/>
        <w:widowControl/>
        <w:spacing w:line="456" w:lineRule="auto"/>
      </w:pPr>
      <w:r w:rsidRPr="00833500">
        <w:t>(3)  Where disclosure is necessary to the Office of Health Facility Licensure and Certification in order for such office to determine the appropriateness of initiating an investigation to determine facility compliance with applicable rules of licensure, certification, or both.</w:t>
      </w:r>
    </w:p>
    <w:p w14:paraId="64B71B93" w14:textId="77777777" w:rsidR="00820EB6" w:rsidRPr="00833500" w:rsidRDefault="00820EB6" w:rsidP="007465B0">
      <w:pPr>
        <w:pStyle w:val="SectionBody"/>
        <w:widowControl/>
        <w:spacing w:line="456" w:lineRule="auto"/>
        <w:rPr>
          <w:u w:val="single"/>
        </w:rPr>
      </w:pPr>
      <w:bookmarkStart w:id="17" w:name="_Hlk95993919"/>
      <w:r w:rsidRPr="00833500">
        <w:rPr>
          <w:u w:val="single"/>
        </w:rPr>
        <w:t>(b)  The Foster Care Ombudsman shall maintain confidentiality with respect to all matters including the identities of complainants, witnesses, or others from whom information is acquired, except insofar as disclosures may be necessary to enable the Foster Care Ombudsman to carry out duties of the office or to support recommendations.</w:t>
      </w:r>
    </w:p>
    <w:bookmarkEnd w:id="17"/>
    <w:p w14:paraId="5FA9BB08" w14:textId="5B54DA9C" w:rsidR="00820EB6" w:rsidRPr="00833500" w:rsidRDefault="00820EB6" w:rsidP="007465B0">
      <w:pPr>
        <w:pStyle w:val="SectionBody"/>
        <w:widowControl/>
        <w:spacing w:line="456" w:lineRule="auto"/>
      </w:pPr>
      <w:r w:rsidRPr="00833500">
        <w:rPr>
          <w:strike/>
        </w:rPr>
        <w:t>(b)</w:t>
      </w:r>
      <w:r w:rsidRPr="00833500">
        <w:t xml:space="preserve"> </w:t>
      </w:r>
      <w:r w:rsidRPr="00833500">
        <w:rPr>
          <w:u w:val="single"/>
        </w:rPr>
        <w:t>(c)</w:t>
      </w:r>
      <w:r w:rsidRPr="00833500">
        <w:t xml:space="preserve">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kinship parent, are confidential pursuant to §49-5-101</w:t>
      </w:r>
      <w:r w:rsidR="005C312F" w:rsidRPr="005C312F">
        <w:rPr>
          <w:i/>
        </w:rPr>
        <w:t xml:space="preserve"> et seq. </w:t>
      </w:r>
      <w:r w:rsidRPr="00833500">
        <w:t>of this code, and are not subject to the provisions of §29B-1-1</w:t>
      </w:r>
      <w:r w:rsidR="005C312F" w:rsidRPr="005C312F">
        <w:rPr>
          <w:i/>
        </w:rPr>
        <w:t xml:space="preserve"> et seq. </w:t>
      </w:r>
      <w:r w:rsidRPr="00833500">
        <w:t>of this code, and may not be disclosed or released by the Foster Care Ombudsman Program, except under the circumstances enumerated in this section.</w:t>
      </w:r>
    </w:p>
    <w:p w14:paraId="0D78F993" w14:textId="77777777" w:rsidR="00820EB6" w:rsidRPr="00833500" w:rsidRDefault="00820EB6" w:rsidP="007465B0">
      <w:pPr>
        <w:pStyle w:val="SectionBody"/>
        <w:widowControl/>
        <w:spacing w:line="456" w:lineRule="auto"/>
      </w:pPr>
      <w:r w:rsidRPr="00833500">
        <w:rPr>
          <w:strike/>
        </w:rPr>
        <w:t>(c)</w:t>
      </w:r>
      <w:r w:rsidRPr="00833500">
        <w:t xml:space="preserve"> </w:t>
      </w:r>
      <w:r w:rsidRPr="00833500">
        <w:rPr>
          <w:u w:val="single"/>
        </w:rPr>
        <w:t>(d)</w:t>
      </w:r>
      <w:r w:rsidRPr="00833500">
        <w:t xml:space="preserve"> 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6B841DE6" w14:textId="28086154" w:rsidR="00820EB6" w:rsidRPr="00820EB6" w:rsidRDefault="00820EB6" w:rsidP="007465B0">
      <w:pPr>
        <w:pStyle w:val="SectionBody"/>
        <w:widowControl/>
        <w:spacing w:line="456" w:lineRule="auto"/>
        <w:rPr>
          <w:i/>
          <w:iCs/>
          <w:color w:val="auto"/>
        </w:rPr>
      </w:pPr>
      <w:r w:rsidRPr="00833500">
        <w:rPr>
          <w:strike/>
        </w:rPr>
        <w:t>(d)</w:t>
      </w:r>
      <w:r w:rsidRPr="00833500">
        <w:t xml:space="preserve"> </w:t>
      </w:r>
      <w:r w:rsidRPr="00833500">
        <w:rPr>
          <w:u w:val="single"/>
        </w:rPr>
        <w:t>(e)</w:t>
      </w:r>
      <w:r w:rsidRPr="00833500">
        <w:t xml:space="preserve"> The Inspector General shall have access to the records and files of the Foster Care Ombudsman Program to verify its effectiveness and quality where the identity of any complainant or foster child, foster parent, or kinship parent is not disclosed.</w:t>
      </w:r>
    </w:p>
    <w:sectPr w:rsidR="00820EB6" w:rsidRPr="00820EB6" w:rsidSect="00820E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B26" w14:textId="77777777" w:rsidR="00976BFB" w:rsidRDefault="00976BFB" w:rsidP="002F1E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B51DED" w14:textId="77777777" w:rsidR="00976BFB" w:rsidRPr="00976BFB" w:rsidRDefault="00976BFB" w:rsidP="0097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9793" w14:textId="0B41D3E9" w:rsidR="00976BFB" w:rsidRDefault="00976BFB" w:rsidP="002F1E5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73A570" w14:textId="77777777" w:rsidR="00976BFB" w:rsidRPr="00976BFB" w:rsidRDefault="00976BFB" w:rsidP="00976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48EE" w14:textId="77777777" w:rsidR="00820EB6" w:rsidRDefault="00820EB6">
    <w:pPr>
      <w:pStyle w:val="Footer"/>
      <w:jc w:val="center"/>
    </w:pPr>
  </w:p>
  <w:p w14:paraId="1679B48C" w14:textId="77777777" w:rsidR="00820EB6" w:rsidRDefault="0082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3C2C" w14:textId="64F2C79A" w:rsidR="00976BFB" w:rsidRPr="00976BFB" w:rsidRDefault="00976BFB" w:rsidP="00976BFB">
    <w:pPr>
      <w:pStyle w:val="Header"/>
    </w:pPr>
    <w:r>
      <w:t>CS for HB 4344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2A73" w14:textId="1F223E56" w:rsidR="00976BFB" w:rsidRPr="00976BFB" w:rsidRDefault="00A5181C" w:rsidP="00976BFB">
    <w:pPr>
      <w:pStyle w:val="Header"/>
    </w:pPr>
    <w:r>
      <w:t xml:space="preserve">Eng </w:t>
    </w:r>
    <w:r w:rsidR="00976BFB">
      <w:t>CS for HB 4344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A02" w14:textId="77777777" w:rsidR="00820EB6" w:rsidRPr="00850D12" w:rsidRDefault="00820EB6" w:rsidP="006B2F7F">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1859"/>
    <w:rsid w:val="0000526A"/>
    <w:rsid w:val="00052968"/>
    <w:rsid w:val="00067867"/>
    <w:rsid w:val="00081D6D"/>
    <w:rsid w:val="00085D22"/>
    <w:rsid w:val="000A6321"/>
    <w:rsid w:val="000C5C77"/>
    <w:rsid w:val="000E647E"/>
    <w:rsid w:val="000F22B7"/>
    <w:rsid w:val="0010070F"/>
    <w:rsid w:val="0015112E"/>
    <w:rsid w:val="001552E7"/>
    <w:rsid w:val="001566B4"/>
    <w:rsid w:val="00191A28"/>
    <w:rsid w:val="001C279E"/>
    <w:rsid w:val="001D459E"/>
    <w:rsid w:val="002010BF"/>
    <w:rsid w:val="0024505A"/>
    <w:rsid w:val="00260F09"/>
    <w:rsid w:val="00263E40"/>
    <w:rsid w:val="0027011C"/>
    <w:rsid w:val="00274200"/>
    <w:rsid w:val="00275740"/>
    <w:rsid w:val="002A0269"/>
    <w:rsid w:val="002C6267"/>
    <w:rsid w:val="00301F44"/>
    <w:rsid w:val="00303684"/>
    <w:rsid w:val="003143F5"/>
    <w:rsid w:val="00314854"/>
    <w:rsid w:val="00331B5A"/>
    <w:rsid w:val="00364B5B"/>
    <w:rsid w:val="003C51CD"/>
    <w:rsid w:val="004247A2"/>
    <w:rsid w:val="004B2795"/>
    <w:rsid w:val="004C13DD"/>
    <w:rsid w:val="004E3441"/>
    <w:rsid w:val="00523B65"/>
    <w:rsid w:val="00562810"/>
    <w:rsid w:val="005A5366"/>
    <w:rsid w:val="005C312F"/>
    <w:rsid w:val="00637E73"/>
    <w:rsid w:val="00670B71"/>
    <w:rsid w:val="006865E9"/>
    <w:rsid w:val="00691F3E"/>
    <w:rsid w:val="00694BFB"/>
    <w:rsid w:val="006A106B"/>
    <w:rsid w:val="006C523D"/>
    <w:rsid w:val="006D28BC"/>
    <w:rsid w:val="006D4036"/>
    <w:rsid w:val="006D47C5"/>
    <w:rsid w:val="0070502F"/>
    <w:rsid w:val="007465B0"/>
    <w:rsid w:val="007A2DE0"/>
    <w:rsid w:val="007E02CF"/>
    <w:rsid w:val="007F1CF5"/>
    <w:rsid w:val="0080199D"/>
    <w:rsid w:val="00820EB6"/>
    <w:rsid w:val="00834EDE"/>
    <w:rsid w:val="008736AA"/>
    <w:rsid w:val="008B6BCB"/>
    <w:rsid w:val="008D275D"/>
    <w:rsid w:val="00910583"/>
    <w:rsid w:val="009318F8"/>
    <w:rsid w:val="00954B98"/>
    <w:rsid w:val="00976BFB"/>
    <w:rsid w:val="00980327"/>
    <w:rsid w:val="009A2F8F"/>
    <w:rsid w:val="009C1EA5"/>
    <w:rsid w:val="009F1067"/>
    <w:rsid w:val="009F5922"/>
    <w:rsid w:val="00A31E01"/>
    <w:rsid w:val="00A467DD"/>
    <w:rsid w:val="00A5181C"/>
    <w:rsid w:val="00A527AD"/>
    <w:rsid w:val="00A718CF"/>
    <w:rsid w:val="00A72E7C"/>
    <w:rsid w:val="00AC04C1"/>
    <w:rsid w:val="00AC3B58"/>
    <w:rsid w:val="00AE48A0"/>
    <w:rsid w:val="00AE61BE"/>
    <w:rsid w:val="00AF4E78"/>
    <w:rsid w:val="00B16F25"/>
    <w:rsid w:val="00B24422"/>
    <w:rsid w:val="00B80C20"/>
    <w:rsid w:val="00B844FE"/>
    <w:rsid w:val="00BC562B"/>
    <w:rsid w:val="00BC78FB"/>
    <w:rsid w:val="00BD0BD9"/>
    <w:rsid w:val="00C33014"/>
    <w:rsid w:val="00C33434"/>
    <w:rsid w:val="00C34869"/>
    <w:rsid w:val="00C42EB6"/>
    <w:rsid w:val="00C8097C"/>
    <w:rsid w:val="00C85096"/>
    <w:rsid w:val="00CB20EF"/>
    <w:rsid w:val="00CC26D0"/>
    <w:rsid w:val="00CD12CB"/>
    <w:rsid w:val="00CD36CF"/>
    <w:rsid w:val="00CF1DCA"/>
    <w:rsid w:val="00D257FC"/>
    <w:rsid w:val="00D27498"/>
    <w:rsid w:val="00D579FC"/>
    <w:rsid w:val="00DB7070"/>
    <w:rsid w:val="00DE526B"/>
    <w:rsid w:val="00DF199D"/>
    <w:rsid w:val="00E01542"/>
    <w:rsid w:val="00E05B9C"/>
    <w:rsid w:val="00E365F1"/>
    <w:rsid w:val="00E62F48"/>
    <w:rsid w:val="00E831B3"/>
    <w:rsid w:val="00EB203E"/>
    <w:rsid w:val="00EE42A9"/>
    <w:rsid w:val="00EE70CB"/>
    <w:rsid w:val="00F01B45"/>
    <w:rsid w:val="00F23775"/>
    <w:rsid w:val="00F41CA2"/>
    <w:rsid w:val="00F443C0"/>
    <w:rsid w:val="00F62EFB"/>
    <w:rsid w:val="00F939A4"/>
    <w:rsid w:val="00FA354A"/>
    <w:rsid w:val="00FA7B09"/>
    <w:rsid w:val="00FC5F7A"/>
    <w:rsid w:val="00FE067E"/>
    <w:rsid w:val="00FE5E9A"/>
    <w:rsid w:val="00FF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E767CB"/>
  <w15:chartTrackingRefBased/>
  <w15:docId w15:val="{E8F0EE67-D568-47AF-B0EB-FD3F8815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76BFB"/>
    <w:rPr>
      <w:rFonts w:eastAsia="Calibri"/>
      <w:color w:val="000000"/>
    </w:rPr>
  </w:style>
  <w:style w:type="character" w:customStyle="1" w:styleId="SectionHeadingChar">
    <w:name w:val="Section Heading Char"/>
    <w:link w:val="SectionHeading"/>
    <w:rsid w:val="00976BFB"/>
    <w:rPr>
      <w:rFonts w:eastAsia="Calibri"/>
      <w:b/>
      <w:color w:val="000000"/>
    </w:rPr>
  </w:style>
  <w:style w:type="character" w:customStyle="1" w:styleId="ArticleHeadingChar">
    <w:name w:val="Article Heading Char"/>
    <w:link w:val="ArticleHeading"/>
    <w:rsid w:val="00976BFB"/>
    <w:rPr>
      <w:rFonts w:eastAsia="Calibri"/>
      <w:b/>
      <w:caps/>
      <w:color w:val="000000"/>
      <w:sz w:val="24"/>
    </w:rPr>
  </w:style>
  <w:style w:type="character" w:styleId="PageNumber">
    <w:name w:val="page number"/>
    <w:basedOn w:val="DefaultParagraphFont"/>
    <w:uiPriority w:val="99"/>
    <w:semiHidden/>
    <w:locked/>
    <w:rsid w:val="0097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C718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C718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C718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C718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C7181"/>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C718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7275</Words>
  <Characters>39041</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15</cp:revision>
  <cp:lastPrinted>2022-02-18T13:51:00Z</cp:lastPrinted>
  <dcterms:created xsi:type="dcterms:W3CDTF">2022-02-22T20:48:00Z</dcterms:created>
  <dcterms:modified xsi:type="dcterms:W3CDTF">2022-02-23T00:15:00Z</dcterms:modified>
</cp:coreProperties>
</file>